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423" w:rsidRDefault="00C96423" w:rsidP="00CB5248">
      <w:pPr>
        <w:jc w:val="center"/>
        <w:rPr>
          <w:b/>
          <w:sz w:val="40"/>
          <w:szCs w:val="40"/>
          <w:u w:val="single"/>
        </w:rPr>
      </w:pPr>
      <w:r w:rsidRPr="00C96423">
        <w:rPr>
          <w:b/>
          <w:noProof/>
          <w:sz w:val="40"/>
          <w:szCs w:val="40"/>
          <w:u w:val="single"/>
          <w:lang w:val="fr-FR"/>
        </w:rPr>
        <mc:AlternateContent>
          <mc:Choice Requires="wps">
            <w:drawing>
              <wp:anchor distT="0" distB="0" distL="114300" distR="114300" simplePos="0" relativeHeight="251659264" behindDoc="0" locked="0" layoutInCell="1" allowOverlap="1" wp14:anchorId="112E100D" wp14:editId="2F2A893B">
                <wp:simplePos x="0" y="0"/>
                <wp:positionH relativeFrom="column">
                  <wp:posOffset>-423545</wp:posOffset>
                </wp:positionH>
                <wp:positionV relativeFrom="paragraph">
                  <wp:posOffset>-107315</wp:posOffset>
                </wp:positionV>
                <wp:extent cx="2466975" cy="1362075"/>
                <wp:effectExtent l="0" t="0" r="9525"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362075"/>
                        </a:xfrm>
                        <a:prstGeom prst="rect">
                          <a:avLst/>
                        </a:prstGeom>
                        <a:solidFill>
                          <a:srgbClr val="FFFFFF"/>
                        </a:solidFill>
                        <a:ln w="9525">
                          <a:noFill/>
                          <a:miter lim="800000"/>
                          <a:headEnd/>
                          <a:tailEnd/>
                        </a:ln>
                      </wps:spPr>
                      <wps:txbx>
                        <w:txbxContent>
                          <w:p w:rsidR="00C96423" w:rsidRDefault="00C96423" w:rsidP="00C96423">
                            <w:pPr>
                              <w:jc w:val="center"/>
                              <w:rPr>
                                <w:rFonts w:ascii="Arial Black" w:hAnsi="Arial Black"/>
                                <w:color w:val="00B050"/>
                                <w:sz w:val="40"/>
                                <w:szCs w:val="40"/>
                              </w:rPr>
                            </w:pPr>
                            <w:r>
                              <w:rPr>
                                <w:rFonts w:ascii="Arial Black" w:hAnsi="Arial Black"/>
                                <w:color w:val="00B050"/>
                                <w:sz w:val="40"/>
                                <w:szCs w:val="40"/>
                              </w:rPr>
                              <w:t>ANSEP2A</w:t>
                            </w:r>
                          </w:p>
                          <w:p w:rsidR="00C96423" w:rsidRDefault="00C96423" w:rsidP="00C96423">
                            <w:pPr>
                              <w:jc w:val="center"/>
                              <w:rPr>
                                <w:rFonts w:ascii="Arial Black" w:hAnsi="Arial Black"/>
                                <w:color w:val="00B050"/>
                                <w:lang w:val="fr-FR"/>
                              </w:rPr>
                            </w:pPr>
                            <w:r>
                              <w:rPr>
                                <w:rFonts w:ascii="Arial Black" w:hAnsi="Arial Black"/>
                                <w:color w:val="00B050"/>
                                <w:lang w:val="fr-FR"/>
                              </w:rPr>
                              <w:t>A</w:t>
                            </w:r>
                            <w:r>
                              <w:rPr>
                                <w:rFonts w:ascii="Arial Black" w:hAnsi="Arial Black"/>
                                <w:color w:val="C00000"/>
                                <w:lang w:val="fr-FR"/>
                              </w:rPr>
                              <w:t>ssociation</w:t>
                            </w:r>
                            <w:r>
                              <w:rPr>
                                <w:rFonts w:ascii="Arial Black" w:hAnsi="Arial Black"/>
                                <w:color w:val="00B050"/>
                                <w:lang w:val="fr-FR"/>
                              </w:rPr>
                              <w:t xml:space="preserve"> N</w:t>
                            </w:r>
                            <w:r>
                              <w:rPr>
                                <w:rFonts w:ascii="Arial Black" w:hAnsi="Arial Black"/>
                                <w:color w:val="C00000"/>
                                <w:lang w:val="fr-FR"/>
                              </w:rPr>
                              <w:t xml:space="preserve">ationale </w:t>
                            </w:r>
                          </w:p>
                          <w:p w:rsidR="00C96423" w:rsidRDefault="00C96423" w:rsidP="00C96423">
                            <w:pPr>
                              <w:jc w:val="center"/>
                              <w:rPr>
                                <w:rFonts w:ascii="Arial Black" w:hAnsi="Arial Black"/>
                                <w:color w:val="00B050"/>
                                <w:lang w:val="fr-FR"/>
                              </w:rPr>
                            </w:pPr>
                            <w:proofErr w:type="gramStart"/>
                            <w:r>
                              <w:rPr>
                                <w:rFonts w:ascii="Arial Black" w:hAnsi="Arial Black"/>
                                <w:color w:val="C00000"/>
                                <w:lang w:val="fr-FR"/>
                              </w:rPr>
                              <w:t>des</w:t>
                            </w:r>
                            <w:proofErr w:type="gramEnd"/>
                            <w:r>
                              <w:rPr>
                                <w:rFonts w:ascii="Arial Black" w:hAnsi="Arial Black"/>
                                <w:color w:val="00B050"/>
                                <w:lang w:val="fr-FR"/>
                              </w:rPr>
                              <w:t xml:space="preserve"> S</w:t>
                            </w:r>
                            <w:r>
                              <w:rPr>
                                <w:rFonts w:ascii="Arial Black" w:hAnsi="Arial Black"/>
                                <w:color w:val="C00000"/>
                                <w:lang w:val="fr-FR"/>
                              </w:rPr>
                              <w:t>tructures d’</w:t>
                            </w:r>
                            <w:r>
                              <w:rPr>
                                <w:rFonts w:ascii="Arial Black" w:hAnsi="Arial Black"/>
                                <w:color w:val="00B050"/>
                                <w:lang w:val="fr-FR"/>
                              </w:rPr>
                              <w:t>E</w:t>
                            </w:r>
                            <w:r>
                              <w:rPr>
                                <w:rFonts w:ascii="Arial Black" w:hAnsi="Arial Black"/>
                                <w:color w:val="C00000"/>
                                <w:lang w:val="fr-FR"/>
                              </w:rPr>
                              <w:t>nseignements</w:t>
                            </w:r>
                            <w:r>
                              <w:rPr>
                                <w:rFonts w:ascii="Arial Black" w:hAnsi="Arial Black"/>
                                <w:color w:val="00B050"/>
                                <w:lang w:val="fr-FR"/>
                              </w:rPr>
                              <w:t xml:space="preserve"> </w:t>
                            </w:r>
                            <w:r>
                              <w:rPr>
                                <w:rFonts w:ascii="Arial Black" w:hAnsi="Arial Black"/>
                                <w:color w:val="C00000"/>
                                <w:lang w:val="fr-FR"/>
                              </w:rPr>
                              <w:t>&amp;</w:t>
                            </w:r>
                            <w:r>
                              <w:rPr>
                                <w:rFonts w:ascii="Arial Black" w:hAnsi="Arial Black"/>
                                <w:color w:val="00B050"/>
                                <w:lang w:val="fr-FR"/>
                              </w:rPr>
                              <w:t xml:space="preserve"> P</w:t>
                            </w:r>
                            <w:r>
                              <w:rPr>
                                <w:rFonts w:ascii="Arial Black" w:hAnsi="Arial Black"/>
                                <w:color w:val="C00000"/>
                                <w:lang w:val="fr-FR"/>
                              </w:rPr>
                              <w:t>ratiques</w:t>
                            </w:r>
                            <w:r>
                              <w:rPr>
                                <w:rFonts w:ascii="Arial Black" w:hAnsi="Arial Black"/>
                                <w:color w:val="00B050"/>
                                <w:lang w:val="fr-FR"/>
                              </w:rPr>
                              <w:t xml:space="preserve"> A</w:t>
                            </w:r>
                            <w:r>
                              <w:rPr>
                                <w:rFonts w:ascii="Arial Black" w:hAnsi="Arial Black"/>
                                <w:color w:val="C00000"/>
                                <w:lang w:val="fr-FR"/>
                              </w:rPr>
                              <w:t xml:space="preserve">rtistiques </w:t>
                            </w:r>
                            <w:r>
                              <w:rPr>
                                <w:rFonts w:ascii="Arial Black" w:hAnsi="Arial Black"/>
                                <w:color w:val="00B050"/>
                                <w:lang w:val="fr-FR"/>
                              </w:rPr>
                              <w:t>A</w:t>
                            </w:r>
                            <w:r>
                              <w:rPr>
                                <w:rFonts w:ascii="Arial Black" w:hAnsi="Arial Black"/>
                                <w:color w:val="C00000"/>
                                <w:lang w:val="fr-FR"/>
                              </w:rPr>
                              <w:t xml:space="preserve">ssociatives </w:t>
                            </w:r>
                          </w:p>
                          <w:p w:rsidR="00C96423" w:rsidRDefault="00C964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35pt;margin-top:-8.45pt;width:194.25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" stroked="f">
                <v:textbox>
                  <w:txbxContent>
                    <w:p w:rsidR="00C96423" w:rsidRDefault="00C96423" w:rsidP="00C96423">
                      <w:pPr>
                        <w:jc w:val="center"/>
                        <w:rPr>
                          <w:rFonts w:ascii="Arial Black" w:hAnsi="Arial Black"/>
                          <w:color w:val="00B050"/>
                          <w:sz w:val="40"/>
                          <w:szCs w:val="40"/>
                        </w:rPr>
                      </w:pPr>
                      <w:r>
                        <w:rPr>
                          <w:rFonts w:ascii="Arial Black" w:hAnsi="Arial Black"/>
                          <w:color w:val="00B050"/>
                          <w:sz w:val="40"/>
                          <w:szCs w:val="40"/>
                        </w:rPr>
                        <w:t>ANSEP2A</w:t>
                      </w:r>
                    </w:p>
                    <w:p w:rsidR="00C96423" w:rsidRDefault="00C96423" w:rsidP="00C96423">
                      <w:pPr>
                        <w:jc w:val="center"/>
                        <w:rPr>
                          <w:rFonts w:ascii="Arial Black" w:hAnsi="Arial Black"/>
                          <w:color w:val="00B050"/>
                          <w:lang w:val="fr-FR"/>
                        </w:rPr>
                      </w:pPr>
                      <w:r>
                        <w:rPr>
                          <w:rFonts w:ascii="Arial Black" w:hAnsi="Arial Black"/>
                          <w:color w:val="00B050"/>
                          <w:lang w:val="fr-FR"/>
                        </w:rPr>
                        <w:t>A</w:t>
                      </w:r>
                      <w:r>
                        <w:rPr>
                          <w:rFonts w:ascii="Arial Black" w:hAnsi="Arial Black"/>
                          <w:color w:val="C00000"/>
                          <w:lang w:val="fr-FR"/>
                        </w:rPr>
                        <w:t>ssociation</w:t>
                      </w:r>
                      <w:r>
                        <w:rPr>
                          <w:rFonts w:ascii="Arial Black" w:hAnsi="Arial Black"/>
                          <w:color w:val="00B050"/>
                          <w:lang w:val="fr-FR"/>
                        </w:rPr>
                        <w:t xml:space="preserve"> N</w:t>
                      </w:r>
                      <w:r>
                        <w:rPr>
                          <w:rFonts w:ascii="Arial Black" w:hAnsi="Arial Black"/>
                          <w:color w:val="C00000"/>
                          <w:lang w:val="fr-FR"/>
                        </w:rPr>
                        <w:t xml:space="preserve">ationale </w:t>
                      </w:r>
                    </w:p>
                    <w:p w:rsidR="00C96423" w:rsidRDefault="00C96423" w:rsidP="00C96423">
                      <w:pPr>
                        <w:jc w:val="center"/>
                        <w:rPr>
                          <w:rFonts w:ascii="Arial Black" w:hAnsi="Arial Black"/>
                          <w:color w:val="00B050"/>
                          <w:lang w:val="fr-FR"/>
                        </w:rPr>
                      </w:pPr>
                      <w:proofErr w:type="gramStart"/>
                      <w:r>
                        <w:rPr>
                          <w:rFonts w:ascii="Arial Black" w:hAnsi="Arial Black"/>
                          <w:color w:val="C00000"/>
                          <w:lang w:val="fr-FR"/>
                        </w:rPr>
                        <w:t>des</w:t>
                      </w:r>
                      <w:proofErr w:type="gramEnd"/>
                      <w:r>
                        <w:rPr>
                          <w:rFonts w:ascii="Arial Black" w:hAnsi="Arial Black"/>
                          <w:color w:val="00B050"/>
                          <w:lang w:val="fr-FR"/>
                        </w:rPr>
                        <w:t xml:space="preserve"> S</w:t>
                      </w:r>
                      <w:r>
                        <w:rPr>
                          <w:rFonts w:ascii="Arial Black" w:hAnsi="Arial Black"/>
                          <w:color w:val="C00000"/>
                          <w:lang w:val="fr-FR"/>
                        </w:rPr>
                        <w:t>tructures d’</w:t>
                      </w:r>
                      <w:r>
                        <w:rPr>
                          <w:rFonts w:ascii="Arial Black" w:hAnsi="Arial Black"/>
                          <w:color w:val="00B050"/>
                          <w:lang w:val="fr-FR"/>
                        </w:rPr>
                        <w:t>E</w:t>
                      </w:r>
                      <w:r>
                        <w:rPr>
                          <w:rFonts w:ascii="Arial Black" w:hAnsi="Arial Black"/>
                          <w:color w:val="C00000"/>
                          <w:lang w:val="fr-FR"/>
                        </w:rPr>
                        <w:t>nseignements</w:t>
                      </w:r>
                      <w:r>
                        <w:rPr>
                          <w:rFonts w:ascii="Arial Black" w:hAnsi="Arial Black"/>
                          <w:color w:val="00B050"/>
                          <w:lang w:val="fr-FR"/>
                        </w:rPr>
                        <w:t xml:space="preserve"> </w:t>
                      </w:r>
                      <w:r>
                        <w:rPr>
                          <w:rFonts w:ascii="Arial Black" w:hAnsi="Arial Black"/>
                          <w:color w:val="C00000"/>
                          <w:lang w:val="fr-FR"/>
                        </w:rPr>
                        <w:t>&amp;</w:t>
                      </w:r>
                      <w:r>
                        <w:rPr>
                          <w:rFonts w:ascii="Arial Black" w:hAnsi="Arial Black"/>
                          <w:color w:val="00B050"/>
                          <w:lang w:val="fr-FR"/>
                        </w:rPr>
                        <w:t xml:space="preserve"> P</w:t>
                      </w:r>
                      <w:r>
                        <w:rPr>
                          <w:rFonts w:ascii="Arial Black" w:hAnsi="Arial Black"/>
                          <w:color w:val="C00000"/>
                          <w:lang w:val="fr-FR"/>
                        </w:rPr>
                        <w:t>ratiques</w:t>
                      </w:r>
                      <w:r>
                        <w:rPr>
                          <w:rFonts w:ascii="Arial Black" w:hAnsi="Arial Black"/>
                          <w:color w:val="00B050"/>
                          <w:lang w:val="fr-FR"/>
                        </w:rPr>
                        <w:t xml:space="preserve"> A</w:t>
                      </w:r>
                      <w:r>
                        <w:rPr>
                          <w:rFonts w:ascii="Arial Black" w:hAnsi="Arial Black"/>
                          <w:color w:val="C00000"/>
                          <w:lang w:val="fr-FR"/>
                        </w:rPr>
                        <w:t xml:space="preserve">rtistiques </w:t>
                      </w:r>
                      <w:r>
                        <w:rPr>
                          <w:rFonts w:ascii="Arial Black" w:hAnsi="Arial Black"/>
                          <w:color w:val="00B050"/>
                          <w:lang w:val="fr-FR"/>
                        </w:rPr>
                        <w:t>A</w:t>
                      </w:r>
                      <w:r>
                        <w:rPr>
                          <w:rFonts w:ascii="Arial Black" w:hAnsi="Arial Black"/>
                          <w:color w:val="C00000"/>
                          <w:lang w:val="fr-FR"/>
                        </w:rPr>
                        <w:t xml:space="preserve">ssociatives </w:t>
                      </w:r>
                    </w:p>
                    <w:p w:rsidR="00C96423" w:rsidRDefault="00C96423"/>
                  </w:txbxContent>
                </v:textbox>
              </v:shape>
            </w:pict>
          </mc:Fallback>
        </mc:AlternateContent>
      </w:r>
    </w:p>
    <w:p w:rsidR="00C96423" w:rsidRDefault="00C96423" w:rsidP="00CB5248">
      <w:pPr>
        <w:jc w:val="center"/>
        <w:rPr>
          <w:b/>
          <w:sz w:val="40"/>
          <w:szCs w:val="40"/>
          <w:u w:val="single"/>
        </w:rPr>
      </w:pPr>
    </w:p>
    <w:p w:rsidR="00C96423" w:rsidRPr="00D17F64" w:rsidRDefault="00D17F64" w:rsidP="00CB5248">
      <w:pPr>
        <w:jc w:val="center"/>
        <w:rPr>
          <w:sz w:val="24"/>
          <w:szCs w:val="24"/>
          <w:lang w:val="fr-FR"/>
        </w:rPr>
      </w:pPr>
      <w:r w:rsidRPr="00D17F64">
        <w:rPr>
          <w:sz w:val="24"/>
          <w:szCs w:val="24"/>
          <w:lang w:val="fr-FR"/>
        </w:rPr>
        <w:t xml:space="preserve">                                                                                           Samedi 15 Mars 2014</w:t>
      </w:r>
    </w:p>
    <w:p w:rsidR="00D17F64" w:rsidRDefault="00D17F64" w:rsidP="00CB5248">
      <w:pPr>
        <w:jc w:val="center"/>
        <w:rPr>
          <w:sz w:val="24"/>
          <w:szCs w:val="24"/>
        </w:rPr>
      </w:pPr>
    </w:p>
    <w:p w:rsidR="00D17F64" w:rsidRDefault="00D17F64" w:rsidP="00CB5248">
      <w:pPr>
        <w:jc w:val="center"/>
        <w:rPr>
          <w:sz w:val="24"/>
          <w:szCs w:val="24"/>
        </w:rPr>
      </w:pPr>
    </w:p>
    <w:p w:rsidR="00D17F64" w:rsidRPr="00D17F64" w:rsidRDefault="00D17F64" w:rsidP="00CB5248">
      <w:pPr>
        <w:jc w:val="center"/>
        <w:rPr>
          <w:sz w:val="24"/>
          <w:szCs w:val="24"/>
        </w:rPr>
      </w:pPr>
    </w:p>
    <w:p w:rsidR="00C96423" w:rsidRPr="00D17F64" w:rsidRDefault="00C96423" w:rsidP="00CB5248">
      <w:pPr>
        <w:jc w:val="center"/>
        <w:rPr>
          <w:sz w:val="24"/>
          <w:szCs w:val="24"/>
        </w:rPr>
      </w:pPr>
    </w:p>
    <w:p w:rsidR="006F1748" w:rsidRDefault="00552B57" w:rsidP="00CB5248">
      <w:pPr>
        <w:jc w:val="center"/>
        <w:rPr>
          <w:b/>
          <w:sz w:val="40"/>
          <w:szCs w:val="40"/>
          <w:u w:val="single"/>
        </w:rPr>
      </w:pPr>
      <w:r w:rsidRPr="003B65DF">
        <w:rPr>
          <w:b/>
          <w:sz w:val="40"/>
          <w:szCs w:val="40"/>
          <w:u w:val="single"/>
        </w:rPr>
        <w:t>REGLEMENT INTERIEUR</w:t>
      </w:r>
      <w:r w:rsidR="00252486">
        <w:rPr>
          <w:b/>
          <w:sz w:val="40"/>
          <w:szCs w:val="40"/>
          <w:u w:val="single"/>
        </w:rPr>
        <w:t xml:space="preserve"> DES ADHERENTS</w:t>
      </w:r>
    </w:p>
    <w:p w:rsidR="00D17F64" w:rsidRPr="003B65DF" w:rsidRDefault="00D17F64" w:rsidP="00CB5248">
      <w:pPr>
        <w:jc w:val="center"/>
        <w:rPr>
          <w:b/>
          <w:sz w:val="40"/>
          <w:szCs w:val="40"/>
          <w:u w:val="single"/>
        </w:rPr>
      </w:pPr>
    </w:p>
    <w:p w:rsidR="00252486" w:rsidRDefault="00252486"/>
    <w:p w:rsidR="00552B57" w:rsidRDefault="00552B57" w:rsidP="003B65DF">
      <w:pPr>
        <w:jc w:val="both"/>
        <w:rPr>
          <w:b/>
          <w:sz w:val="24"/>
          <w:szCs w:val="24"/>
        </w:rPr>
      </w:pPr>
      <w:r w:rsidRPr="00252486">
        <w:rPr>
          <w:b/>
          <w:sz w:val="24"/>
          <w:szCs w:val="24"/>
        </w:rPr>
        <w:t xml:space="preserve">TITRE </w:t>
      </w:r>
      <w:r w:rsidR="006C3A87" w:rsidRPr="00252486">
        <w:rPr>
          <w:b/>
          <w:sz w:val="24"/>
          <w:szCs w:val="24"/>
        </w:rPr>
        <w:t>I</w:t>
      </w:r>
      <w:r w:rsidRPr="00252486">
        <w:rPr>
          <w:b/>
          <w:sz w:val="24"/>
          <w:szCs w:val="24"/>
        </w:rPr>
        <w:t xml:space="preserve"> – MEMBRES</w:t>
      </w:r>
    </w:p>
    <w:p w:rsidR="00D17F64" w:rsidRPr="00252486" w:rsidRDefault="00D17F64" w:rsidP="003B65DF">
      <w:pPr>
        <w:jc w:val="both"/>
        <w:rPr>
          <w:b/>
          <w:sz w:val="24"/>
          <w:szCs w:val="24"/>
        </w:rPr>
      </w:pPr>
    </w:p>
    <w:p w:rsidR="00552B57" w:rsidRPr="00D17F64" w:rsidRDefault="00552B57" w:rsidP="003B65DF">
      <w:pPr>
        <w:jc w:val="both"/>
        <w:rPr>
          <w:sz w:val="22"/>
          <w:szCs w:val="22"/>
          <w:u w:val="single"/>
          <w:lang w:val="fr-FR"/>
        </w:rPr>
      </w:pPr>
      <w:r w:rsidRPr="00D17F64">
        <w:rPr>
          <w:sz w:val="22"/>
          <w:szCs w:val="22"/>
          <w:u w:val="single"/>
          <w:lang w:val="fr-FR"/>
        </w:rPr>
        <w:t>Article 1 – Adhésion</w:t>
      </w:r>
    </w:p>
    <w:p w:rsidR="00D17F64" w:rsidRPr="00D17F64" w:rsidRDefault="00D17F64" w:rsidP="003B65DF">
      <w:pPr>
        <w:jc w:val="both"/>
        <w:rPr>
          <w:sz w:val="22"/>
          <w:szCs w:val="22"/>
          <w:u w:val="single"/>
          <w:lang w:val="fr-FR"/>
        </w:rPr>
      </w:pPr>
    </w:p>
    <w:p w:rsidR="00552B57" w:rsidRPr="00D17F64" w:rsidRDefault="00552B57" w:rsidP="003B65DF">
      <w:pPr>
        <w:jc w:val="both"/>
        <w:rPr>
          <w:sz w:val="22"/>
          <w:szCs w:val="22"/>
          <w:lang w:val="fr-FR"/>
        </w:rPr>
      </w:pPr>
      <w:r w:rsidRPr="00D17F64">
        <w:rPr>
          <w:sz w:val="22"/>
          <w:szCs w:val="22"/>
          <w:lang w:val="fr-FR"/>
        </w:rPr>
        <w:t>Le bulletin d’adhésio</w:t>
      </w:r>
      <w:r w:rsidR="00A1032F" w:rsidRPr="00D17F64">
        <w:rPr>
          <w:sz w:val="22"/>
          <w:szCs w:val="22"/>
          <w:lang w:val="fr-FR"/>
        </w:rPr>
        <w:t xml:space="preserve">n doit être transmis au bureau </w:t>
      </w:r>
      <w:r w:rsidRPr="00D17F64">
        <w:rPr>
          <w:sz w:val="22"/>
          <w:szCs w:val="22"/>
          <w:lang w:val="fr-FR"/>
        </w:rPr>
        <w:t xml:space="preserve">avec les documents suivants : </w:t>
      </w:r>
    </w:p>
    <w:p w:rsidR="00552B57" w:rsidRPr="00D17F64" w:rsidRDefault="00552B57" w:rsidP="003B65DF">
      <w:pPr>
        <w:jc w:val="both"/>
        <w:rPr>
          <w:sz w:val="22"/>
          <w:szCs w:val="22"/>
          <w:lang w:val="fr-FR"/>
        </w:rPr>
      </w:pPr>
      <w:r w:rsidRPr="00D17F64">
        <w:rPr>
          <w:sz w:val="22"/>
          <w:szCs w:val="22"/>
          <w:lang w:val="fr-FR"/>
        </w:rPr>
        <w:t>Les statuts, la comp</w:t>
      </w:r>
      <w:r w:rsidR="00A1032F" w:rsidRPr="00D17F64">
        <w:rPr>
          <w:sz w:val="22"/>
          <w:szCs w:val="22"/>
          <w:lang w:val="fr-FR"/>
        </w:rPr>
        <w:t>osi</w:t>
      </w:r>
      <w:r w:rsidRPr="00D17F64">
        <w:rPr>
          <w:sz w:val="22"/>
          <w:szCs w:val="22"/>
          <w:lang w:val="fr-FR"/>
        </w:rPr>
        <w:t>tion</w:t>
      </w:r>
      <w:r w:rsidR="00AC238A" w:rsidRPr="00D17F64">
        <w:rPr>
          <w:sz w:val="22"/>
          <w:szCs w:val="22"/>
          <w:lang w:val="fr-FR"/>
        </w:rPr>
        <w:t xml:space="preserve"> du C.A, compte-rendu de la dernière A</w:t>
      </w:r>
      <w:r w:rsidR="00A1032F" w:rsidRPr="00D17F64">
        <w:rPr>
          <w:sz w:val="22"/>
          <w:szCs w:val="22"/>
          <w:lang w:val="fr-FR"/>
        </w:rPr>
        <w:t>.</w:t>
      </w:r>
      <w:r w:rsidR="00AC238A" w:rsidRPr="00D17F64">
        <w:rPr>
          <w:sz w:val="22"/>
          <w:szCs w:val="22"/>
          <w:lang w:val="fr-FR"/>
        </w:rPr>
        <w:t>G, rapport moral ou d’activité, ou tout document présentant le projet et les activités de l’association. Le bureau peut donner délégation au directeur/</w:t>
      </w:r>
      <w:proofErr w:type="spellStart"/>
      <w:r w:rsidR="00AC238A" w:rsidRPr="00D17F64">
        <w:rPr>
          <w:sz w:val="22"/>
          <w:szCs w:val="22"/>
          <w:lang w:val="fr-FR"/>
        </w:rPr>
        <w:t>trice</w:t>
      </w:r>
      <w:proofErr w:type="spellEnd"/>
      <w:r w:rsidR="00AC238A" w:rsidRPr="00D17F64">
        <w:rPr>
          <w:sz w:val="22"/>
          <w:szCs w:val="22"/>
          <w:lang w:val="fr-FR"/>
        </w:rPr>
        <w:t xml:space="preserve"> d’instruire le dossier</w:t>
      </w:r>
      <w:r w:rsidR="00F05189" w:rsidRPr="00D17F64">
        <w:rPr>
          <w:sz w:val="22"/>
          <w:szCs w:val="22"/>
          <w:lang w:val="fr-FR"/>
        </w:rPr>
        <w:t>,</w:t>
      </w:r>
      <w:r w:rsidR="00AC238A" w:rsidRPr="00D17F64">
        <w:rPr>
          <w:sz w:val="22"/>
          <w:szCs w:val="22"/>
          <w:lang w:val="fr-FR"/>
        </w:rPr>
        <w:t xml:space="preserve"> mais la validation est faite par le bureau ; le bureau se</w:t>
      </w:r>
      <w:r w:rsidR="00CB5248" w:rsidRPr="00D17F64">
        <w:rPr>
          <w:sz w:val="22"/>
          <w:szCs w:val="22"/>
          <w:lang w:val="fr-FR"/>
        </w:rPr>
        <w:t xml:space="preserve"> </w:t>
      </w:r>
      <w:r w:rsidR="00AC238A" w:rsidRPr="00D17F64">
        <w:rPr>
          <w:sz w:val="22"/>
          <w:szCs w:val="22"/>
          <w:lang w:val="fr-FR"/>
        </w:rPr>
        <w:t>réserve le droit de refuser une adhésion ou de la faire valider en C</w:t>
      </w:r>
      <w:r w:rsidR="00A1032F" w:rsidRPr="00D17F64">
        <w:rPr>
          <w:sz w:val="22"/>
          <w:szCs w:val="22"/>
          <w:lang w:val="fr-FR"/>
        </w:rPr>
        <w:t>.</w:t>
      </w:r>
      <w:r w:rsidR="00AC238A" w:rsidRPr="00D17F64">
        <w:rPr>
          <w:sz w:val="22"/>
          <w:szCs w:val="22"/>
          <w:lang w:val="fr-FR"/>
        </w:rPr>
        <w:t>A ; Les refus n’ont pas à être motivés.</w:t>
      </w:r>
    </w:p>
    <w:p w:rsidR="00D17F64" w:rsidRPr="00D17F64" w:rsidRDefault="00D17F64" w:rsidP="003B65DF">
      <w:pPr>
        <w:jc w:val="both"/>
        <w:rPr>
          <w:sz w:val="22"/>
          <w:szCs w:val="22"/>
          <w:lang w:val="fr-FR"/>
        </w:rPr>
      </w:pPr>
    </w:p>
    <w:p w:rsidR="00AC238A" w:rsidRPr="00D17F64" w:rsidRDefault="00AC238A" w:rsidP="003B65DF">
      <w:pPr>
        <w:jc w:val="both"/>
        <w:rPr>
          <w:sz w:val="22"/>
          <w:szCs w:val="22"/>
          <w:u w:val="single"/>
          <w:lang w:val="fr-FR"/>
        </w:rPr>
      </w:pPr>
      <w:r w:rsidRPr="00D17F64">
        <w:rPr>
          <w:sz w:val="22"/>
          <w:szCs w:val="22"/>
          <w:u w:val="single"/>
          <w:lang w:val="fr-FR"/>
        </w:rPr>
        <w:t>Article 2 – renouvellement</w:t>
      </w:r>
      <w:r w:rsidR="00CB5248" w:rsidRPr="00D17F64">
        <w:rPr>
          <w:sz w:val="22"/>
          <w:szCs w:val="22"/>
          <w:u w:val="single"/>
          <w:lang w:val="fr-FR"/>
        </w:rPr>
        <w:t xml:space="preserve"> </w:t>
      </w:r>
      <w:r w:rsidRPr="00D17F64">
        <w:rPr>
          <w:sz w:val="22"/>
          <w:szCs w:val="22"/>
          <w:u w:val="single"/>
          <w:lang w:val="fr-FR"/>
        </w:rPr>
        <w:t>des membres actifs</w:t>
      </w:r>
    </w:p>
    <w:p w:rsidR="00D17F64" w:rsidRPr="00D17F64" w:rsidRDefault="00D17F64" w:rsidP="003B65DF">
      <w:pPr>
        <w:jc w:val="both"/>
        <w:rPr>
          <w:sz w:val="22"/>
          <w:szCs w:val="22"/>
          <w:u w:val="single"/>
          <w:lang w:val="fr-FR"/>
        </w:rPr>
      </w:pPr>
    </w:p>
    <w:p w:rsidR="00AC238A" w:rsidRPr="00D17F64" w:rsidRDefault="00AC238A" w:rsidP="003B65DF">
      <w:pPr>
        <w:jc w:val="both"/>
        <w:rPr>
          <w:sz w:val="22"/>
          <w:szCs w:val="22"/>
          <w:lang w:val="fr-FR"/>
        </w:rPr>
      </w:pPr>
      <w:r w:rsidRPr="00D17F64">
        <w:rPr>
          <w:sz w:val="22"/>
          <w:szCs w:val="22"/>
          <w:lang w:val="fr-FR"/>
        </w:rPr>
        <w:t>Les candidats (es) déclarés proposés par les associations doivent faire parvenir leur candidature, avec une lettre de motivation et leurs références associatives, au bureau</w:t>
      </w:r>
      <w:r w:rsidR="00AB0F42" w:rsidRPr="00D17F64">
        <w:rPr>
          <w:sz w:val="22"/>
          <w:szCs w:val="22"/>
          <w:lang w:val="fr-FR"/>
        </w:rPr>
        <w:t xml:space="preserve"> a</w:t>
      </w:r>
      <w:r w:rsidR="00D35BAB" w:rsidRPr="00D17F64">
        <w:rPr>
          <w:sz w:val="22"/>
          <w:szCs w:val="22"/>
          <w:lang w:val="fr-FR"/>
        </w:rPr>
        <w:t>u plus tard 15 jours avant l’AG</w:t>
      </w:r>
      <w:r w:rsidR="00AB0F42" w:rsidRPr="00D17F64">
        <w:rPr>
          <w:sz w:val="22"/>
          <w:szCs w:val="22"/>
          <w:lang w:val="fr-FR"/>
        </w:rPr>
        <w:t>. Ils sont élus à la majorité relative des votes exprimés lors de l’AG ; en cas d’égalité du nombre de voix, il est procédé à un tirage au sort.</w:t>
      </w:r>
    </w:p>
    <w:p w:rsidR="00AB0F42" w:rsidRPr="00D17F64" w:rsidRDefault="00AB0F42" w:rsidP="003B65DF">
      <w:pPr>
        <w:jc w:val="both"/>
        <w:rPr>
          <w:sz w:val="22"/>
          <w:szCs w:val="22"/>
          <w:lang w:val="fr-FR"/>
        </w:rPr>
      </w:pPr>
      <w:r w:rsidRPr="00D17F64">
        <w:rPr>
          <w:sz w:val="22"/>
          <w:szCs w:val="22"/>
          <w:lang w:val="fr-FR"/>
        </w:rPr>
        <w:t>Il appartient au Président</w:t>
      </w:r>
      <w:r w:rsidR="00F05189" w:rsidRPr="00D17F64">
        <w:rPr>
          <w:sz w:val="22"/>
          <w:szCs w:val="22"/>
          <w:lang w:val="fr-FR"/>
        </w:rPr>
        <w:t xml:space="preserve"> </w:t>
      </w:r>
      <w:r w:rsidRPr="00D17F64">
        <w:rPr>
          <w:sz w:val="22"/>
          <w:szCs w:val="22"/>
          <w:lang w:val="fr-FR"/>
        </w:rPr>
        <w:t>(e) de l’</w:t>
      </w:r>
      <w:r w:rsidR="00D35BAB" w:rsidRPr="00D17F64">
        <w:rPr>
          <w:sz w:val="22"/>
          <w:szCs w:val="22"/>
          <w:lang w:val="fr-FR"/>
        </w:rPr>
        <w:t>A</w:t>
      </w:r>
      <w:r w:rsidRPr="00D17F64">
        <w:rPr>
          <w:sz w:val="22"/>
          <w:szCs w:val="22"/>
          <w:lang w:val="fr-FR"/>
        </w:rPr>
        <w:t>ssociation adhérente d’inform</w:t>
      </w:r>
      <w:r w:rsidR="00252486" w:rsidRPr="00D17F64">
        <w:rPr>
          <w:sz w:val="22"/>
          <w:szCs w:val="22"/>
          <w:lang w:val="fr-FR"/>
        </w:rPr>
        <w:t>er le/la Président (e) de l’ANSEP</w:t>
      </w:r>
      <w:r w:rsidR="009B1E1A">
        <w:rPr>
          <w:sz w:val="22"/>
          <w:szCs w:val="22"/>
          <w:lang w:val="fr-FR"/>
        </w:rPr>
        <w:t>2</w:t>
      </w:r>
      <w:r w:rsidR="00252486" w:rsidRPr="00D17F64">
        <w:rPr>
          <w:sz w:val="22"/>
          <w:szCs w:val="22"/>
          <w:lang w:val="fr-FR"/>
        </w:rPr>
        <w:t>A</w:t>
      </w:r>
      <w:r w:rsidRPr="00D17F64">
        <w:rPr>
          <w:sz w:val="22"/>
          <w:szCs w:val="22"/>
          <w:lang w:val="fr-FR"/>
        </w:rPr>
        <w:t xml:space="preserve"> si durant l’exercice de son mandat, son représentant n’est plus mandaté ou membre de son association. Il en est de même si l’administrateur/</w:t>
      </w:r>
      <w:proofErr w:type="spellStart"/>
      <w:r w:rsidRPr="00D17F64">
        <w:rPr>
          <w:sz w:val="22"/>
          <w:szCs w:val="22"/>
          <w:lang w:val="fr-FR"/>
        </w:rPr>
        <w:t>trice</w:t>
      </w:r>
      <w:proofErr w:type="spellEnd"/>
      <w:r w:rsidRPr="00D17F64">
        <w:rPr>
          <w:sz w:val="22"/>
          <w:szCs w:val="22"/>
          <w:lang w:val="fr-FR"/>
        </w:rPr>
        <w:t xml:space="preserve"> élu</w:t>
      </w:r>
      <w:r w:rsidR="00CF341E" w:rsidRPr="00D17F64">
        <w:rPr>
          <w:sz w:val="22"/>
          <w:szCs w:val="22"/>
          <w:lang w:val="fr-FR"/>
        </w:rPr>
        <w:t xml:space="preserve"> </w:t>
      </w:r>
      <w:r w:rsidR="0037698B" w:rsidRPr="00D17F64">
        <w:rPr>
          <w:sz w:val="22"/>
          <w:szCs w:val="22"/>
          <w:lang w:val="fr-FR"/>
        </w:rPr>
        <w:t>(e)</w:t>
      </w:r>
      <w:r w:rsidRPr="00D17F64">
        <w:rPr>
          <w:sz w:val="22"/>
          <w:szCs w:val="22"/>
          <w:lang w:val="fr-FR"/>
        </w:rPr>
        <w:t xml:space="preserve"> termine son mandat. Dans la négative ou en cas de démission de l’intéressé (e) il sera pourvu à son remplacement comme indiqué ci-dessous.</w:t>
      </w:r>
    </w:p>
    <w:p w:rsidR="00D17F64" w:rsidRPr="00D17F64" w:rsidRDefault="00D17F64" w:rsidP="003B65DF">
      <w:pPr>
        <w:jc w:val="both"/>
        <w:rPr>
          <w:sz w:val="22"/>
          <w:szCs w:val="22"/>
          <w:lang w:val="fr-FR"/>
        </w:rPr>
      </w:pPr>
    </w:p>
    <w:p w:rsidR="00AB0F42" w:rsidRPr="00D17F64" w:rsidRDefault="00AB0F42" w:rsidP="003B65DF">
      <w:pPr>
        <w:jc w:val="both"/>
        <w:rPr>
          <w:sz w:val="22"/>
          <w:szCs w:val="22"/>
          <w:u w:val="single"/>
          <w:lang w:val="fr-FR"/>
        </w:rPr>
      </w:pPr>
      <w:r w:rsidRPr="00D17F64">
        <w:rPr>
          <w:sz w:val="22"/>
          <w:szCs w:val="22"/>
          <w:u w:val="single"/>
          <w:lang w:val="fr-FR"/>
        </w:rPr>
        <w:t xml:space="preserve">Article 3 – Radiation – exclusion </w:t>
      </w:r>
      <w:r w:rsidR="00BC23A5" w:rsidRPr="00D17F64">
        <w:rPr>
          <w:sz w:val="22"/>
          <w:szCs w:val="22"/>
          <w:u w:val="single"/>
          <w:lang w:val="fr-FR"/>
        </w:rPr>
        <w:t xml:space="preserve"> </w:t>
      </w:r>
    </w:p>
    <w:p w:rsidR="00D17F64" w:rsidRPr="00D17F64" w:rsidRDefault="00D17F64" w:rsidP="003B65DF">
      <w:pPr>
        <w:jc w:val="both"/>
        <w:rPr>
          <w:sz w:val="22"/>
          <w:szCs w:val="22"/>
          <w:u w:val="single"/>
          <w:lang w:val="fr-FR"/>
        </w:rPr>
      </w:pPr>
    </w:p>
    <w:p w:rsidR="00BC23A5" w:rsidRPr="00D17F64" w:rsidRDefault="00BC23A5" w:rsidP="003B65DF">
      <w:pPr>
        <w:jc w:val="both"/>
        <w:rPr>
          <w:sz w:val="22"/>
          <w:szCs w:val="22"/>
          <w:lang w:val="fr-FR"/>
        </w:rPr>
      </w:pPr>
      <w:r w:rsidRPr="00D17F64">
        <w:rPr>
          <w:sz w:val="22"/>
          <w:szCs w:val="22"/>
          <w:lang w:val="fr-FR"/>
        </w:rPr>
        <w:t>La radiation pour motif grave est prononcée par le C</w:t>
      </w:r>
      <w:r w:rsidR="00D35BAB" w:rsidRPr="00D17F64">
        <w:rPr>
          <w:sz w:val="22"/>
          <w:szCs w:val="22"/>
          <w:lang w:val="fr-FR"/>
        </w:rPr>
        <w:t>.</w:t>
      </w:r>
      <w:r w:rsidRPr="00D17F64">
        <w:rPr>
          <w:sz w:val="22"/>
          <w:szCs w:val="22"/>
          <w:lang w:val="fr-FR"/>
        </w:rPr>
        <w:t>A après convocation du Président (e) ou du représentant de l’Association dûment mandaté, et après que les expl</w:t>
      </w:r>
      <w:r w:rsidR="00252486" w:rsidRPr="00D17F64">
        <w:rPr>
          <w:sz w:val="22"/>
          <w:szCs w:val="22"/>
          <w:lang w:val="fr-FR"/>
        </w:rPr>
        <w:t>ications aient pu être fournies</w:t>
      </w:r>
      <w:r w:rsidR="00D35BAB" w:rsidRPr="00D17F64">
        <w:rPr>
          <w:sz w:val="22"/>
          <w:szCs w:val="22"/>
          <w:lang w:val="fr-FR"/>
        </w:rPr>
        <w:t>.</w:t>
      </w:r>
    </w:p>
    <w:p w:rsidR="00D17F64" w:rsidRPr="00D17F64" w:rsidRDefault="00D17F64" w:rsidP="003B65DF">
      <w:pPr>
        <w:jc w:val="both"/>
        <w:rPr>
          <w:sz w:val="22"/>
          <w:szCs w:val="22"/>
          <w:lang w:val="fr-FR"/>
        </w:rPr>
      </w:pPr>
    </w:p>
    <w:p w:rsidR="00430BF1" w:rsidRPr="00D17F64" w:rsidRDefault="00430BF1" w:rsidP="003B65DF">
      <w:pPr>
        <w:jc w:val="both"/>
        <w:rPr>
          <w:sz w:val="22"/>
          <w:szCs w:val="22"/>
          <w:u w:val="single"/>
          <w:lang w:val="fr-FR"/>
        </w:rPr>
      </w:pPr>
      <w:r w:rsidRPr="00D17F64">
        <w:rPr>
          <w:sz w:val="22"/>
          <w:szCs w:val="22"/>
          <w:u w:val="single"/>
          <w:lang w:val="fr-FR"/>
        </w:rPr>
        <w:t>Article 4 –Désignation des membres associés</w:t>
      </w:r>
    </w:p>
    <w:p w:rsidR="00D17F64" w:rsidRPr="00D17F64" w:rsidRDefault="00D17F64" w:rsidP="003B65DF">
      <w:pPr>
        <w:jc w:val="both"/>
        <w:rPr>
          <w:sz w:val="22"/>
          <w:szCs w:val="22"/>
          <w:u w:val="single"/>
          <w:lang w:val="fr-FR"/>
        </w:rPr>
      </w:pPr>
    </w:p>
    <w:p w:rsidR="00430BF1" w:rsidRPr="00D17F64" w:rsidRDefault="00430BF1" w:rsidP="003B65DF">
      <w:pPr>
        <w:jc w:val="both"/>
        <w:rPr>
          <w:sz w:val="22"/>
          <w:szCs w:val="22"/>
          <w:lang w:val="fr-FR"/>
        </w:rPr>
      </w:pPr>
      <w:r w:rsidRPr="00D17F64">
        <w:rPr>
          <w:sz w:val="22"/>
          <w:szCs w:val="22"/>
          <w:lang w:val="fr-FR"/>
        </w:rPr>
        <w:t xml:space="preserve">Les associations dont le siège social est implanté </w:t>
      </w:r>
      <w:r w:rsidR="00252486" w:rsidRPr="00D17F64">
        <w:rPr>
          <w:sz w:val="22"/>
          <w:szCs w:val="22"/>
          <w:lang w:val="fr-FR"/>
        </w:rPr>
        <w:t>dans l’hexagone</w:t>
      </w:r>
      <w:r w:rsidR="001E1AF8" w:rsidRPr="00D17F64">
        <w:rPr>
          <w:sz w:val="22"/>
          <w:szCs w:val="22"/>
          <w:lang w:val="fr-FR"/>
        </w:rPr>
        <w:t>, pourront désigner leurs représentants pour se porter candidat. En cas de pluralité, il sera procéd</w:t>
      </w:r>
      <w:r w:rsidR="00252486" w:rsidRPr="00D17F64">
        <w:rPr>
          <w:sz w:val="22"/>
          <w:szCs w:val="22"/>
          <w:lang w:val="fr-FR"/>
        </w:rPr>
        <w:t>é à un tirage au sort par région</w:t>
      </w:r>
      <w:r w:rsidR="001E1AF8" w:rsidRPr="00D17F64">
        <w:rPr>
          <w:sz w:val="22"/>
          <w:szCs w:val="22"/>
          <w:lang w:val="fr-FR"/>
        </w:rPr>
        <w:t>. Pour la première fois, et après validation de cet article par l’A</w:t>
      </w:r>
      <w:r w:rsidR="00D35BAB" w:rsidRPr="00D17F64">
        <w:rPr>
          <w:sz w:val="22"/>
          <w:szCs w:val="22"/>
          <w:lang w:val="fr-FR"/>
        </w:rPr>
        <w:t>.</w:t>
      </w:r>
      <w:r w:rsidR="001E1AF8" w:rsidRPr="00D17F64">
        <w:rPr>
          <w:sz w:val="22"/>
          <w:szCs w:val="22"/>
          <w:lang w:val="fr-FR"/>
        </w:rPr>
        <w:t>G, il sera fait appel à l</w:t>
      </w:r>
      <w:r w:rsidR="00252486" w:rsidRPr="00D17F64">
        <w:rPr>
          <w:sz w:val="22"/>
          <w:szCs w:val="22"/>
          <w:lang w:val="fr-FR"/>
        </w:rPr>
        <w:t>a candidature pour chaque région</w:t>
      </w:r>
      <w:r w:rsidR="001E1AF8" w:rsidRPr="00D17F64">
        <w:rPr>
          <w:sz w:val="22"/>
          <w:szCs w:val="22"/>
          <w:lang w:val="fr-FR"/>
        </w:rPr>
        <w:t xml:space="preserve"> suivant les modalités prévues ci-dessus.</w:t>
      </w:r>
    </w:p>
    <w:p w:rsidR="006C3A87" w:rsidRDefault="001E1AF8" w:rsidP="003B65DF">
      <w:pPr>
        <w:jc w:val="both"/>
        <w:rPr>
          <w:sz w:val="22"/>
          <w:szCs w:val="22"/>
          <w:lang w:val="fr-FR"/>
        </w:rPr>
      </w:pPr>
      <w:r w:rsidRPr="00D17F64">
        <w:rPr>
          <w:sz w:val="22"/>
          <w:szCs w:val="22"/>
          <w:lang w:val="fr-FR"/>
        </w:rPr>
        <w:t>Le CA proposera à l’A</w:t>
      </w:r>
      <w:r w:rsidR="00252486" w:rsidRPr="00D17F64">
        <w:rPr>
          <w:sz w:val="22"/>
          <w:szCs w:val="22"/>
          <w:lang w:val="fr-FR"/>
        </w:rPr>
        <w:t xml:space="preserve">ssemblée </w:t>
      </w:r>
      <w:r w:rsidRPr="00D17F64">
        <w:rPr>
          <w:sz w:val="22"/>
          <w:szCs w:val="22"/>
          <w:lang w:val="fr-FR"/>
        </w:rPr>
        <w:t>G</w:t>
      </w:r>
      <w:r w:rsidR="00252486" w:rsidRPr="00D17F64">
        <w:rPr>
          <w:sz w:val="22"/>
          <w:szCs w:val="22"/>
          <w:lang w:val="fr-FR"/>
        </w:rPr>
        <w:t xml:space="preserve">énérale </w:t>
      </w:r>
      <w:r w:rsidRPr="00D17F64">
        <w:rPr>
          <w:sz w:val="22"/>
          <w:szCs w:val="22"/>
          <w:lang w:val="fr-FR"/>
        </w:rPr>
        <w:t>O</w:t>
      </w:r>
      <w:r w:rsidR="00252486" w:rsidRPr="00D17F64">
        <w:rPr>
          <w:sz w:val="22"/>
          <w:szCs w:val="22"/>
          <w:lang w:val="fr-FR"/>
        </w:rPr>
        <w:t>rdinaire</w:t>
      </w:r>
      <w:r w:rsidRPr="00D17F64">
        <w:rPr>
          <w:sz w:val="22"/>
          <w:szCs w:val="22"/>
          <w:lang w:val="fr-FR"/>
        </w:rPr>
        <w:t xml:space="preserve"> les </w:t>
      </w:r>
      <w:r w:rsidR="00252486" w:rsidRPr="00D17F64">
        <w:rPr>
          <w:sz w:val="22"/>
          <w:szCs w:val="22"/>
          <w:lang w:val="fr-FR"/>
        </w:rPr>
        <w:t>candidatures concernant les autres membres.</w:t>
      </w:r>
    </w:p>
    <w:p w:rsidR="009B1E1A" w:rsidRPr="00D17F64" w:rsidRDefault="009B1E1A" w:rsidP="003B65DF">
      <w:pPr>
        <w:jc w:val="both"/>
        <w:rPr>
          <w:sz w:val="22"/>
          <w:szCs w:val="22"/>
          <w:lang w:val="fr-FR"/>
        </w:rPr>
      </w:pPr>
    </w:p>
    <w:p w:rsidR="00252486" w:rsidRPr="00D17F64" w:rsidRDefault="00252486" w:rsidP="003B65DF">
      <w:pPr>
        <w:jc w:val="both"/>
        <w:rPr>
          <w:b/>
          <w:sz w:val="22"/>
          <w:szCs w:val="22"/>
          <w:lang w:val="fr-FR"/>
        </w:rPr>
      </w:pPr>
    </w:p>
    <w:p w:rsidR="001E1AF8" w:rsidRDefault="001E1AF8" w:rsidP="003B65DF">
      <w:pPr>
        <w:jc w:val="both"/>
        <w:rPr>
          <w:b/>
          <w:sz w:val="24"/>
          <w:szCs w:val="24"/>
          <w:lang w:val="fr-FR"/>
        </w:rPr>
      </w:pPr>
      <w:r w:rsidRPr="00D17F64">
        <w:rPr>
          <w:b/>
          <w:sz w:val="24"/>
          <w:szCs w:val="24"/>
          <w:lang w:val="fr-FR"/>
        </w:rPr>
        <w:t>TITRE II – ASSEMBLEE GENERALE</w:t>
      </w:r>
    </w:p>
    <w:p w:rsidR="009B1E1A" w:rsidRPr="00D17F64" w:rsidRDefault="009B1E1A" w:rsidP="003B65DF">
      <w:pPr>
        <w:jc w:val="both"/>
        <w:rPr>
          <w:b/>
          <w:sz w:val="24"/>
          <w:szCs w:val="24"/>
          <w:lang w:val="fr-FR"/>
        </w:rPr>
      </w:pPr>
    </w:p>
    <w:p w:rsidR="009D765B" w:rsidRPr="00D17F64" w:rsidRDefault="009D765B" w:rsidP="003B65DF">
      <w:pPr>
        <w:jc w:val="both"/>
        <w:rPr>
          <w:b/>
          <w:sz w:val="16"/>
          <w:szCs w:val="16"/>
          <w:lang w:val="fr-FR"/>
        </w:rPr>
      </w:pPr>
    </w:p>
    <w:p w:rsidR="001E1AF8" w:rsidRPr="00D17F64" w:rsidRDefault="001E1AF8" w:rsidP="003B65DF">
      <w:pPr>
        <w:jc w:val="both"/>
        <w:rPr>
          <w:sz w:val="22"/>
          <w:szCs w:val="22"/>
          <w:u w:val="single"/>
          <w:lang w:val="fr-FR"/>
        </w:rPr>
      </w:pPr>
      <w:r w:rsidRPr="00D17F64">
        <w:rPr>
          <w:sz w:val="22"/>
          <w:szCs w:val="22"/>
          <w:u w:val="single"/>
          <w:lang w:val="fr-FR"/>
        </w:rPr>
        <w:t>Article 1 – Organisation</w:t>
      </w:r>
      <w:r w:rsidR="009D765B" w:rsidRPr="00D17F64">
        <w:rPr>
          <w:sz w:val="22"/>
          <w:szCs w:val="22"/>
          <w:u w:val="single"/>
          <w:lang w:val="fr-FR"/>
        </w:rPr>
        <w:t xml:space="preserve"> de l’Assemblée Générale Ordinaire :</w:t>
      </w:r>
    </w:p>
    <w:p w:rsidR="00D17F64" w:rsidRPr="00D17F64" w:rsidRDefault="00D17F64" w:rsidP="003B65DF">
      <w:pPr>
        <w:jc w:val="both"/>
        <w:rPr>
          <w:sz w:val="22"/>
          <w:szCs w:val="22"/>
          <w:u w:val="single"/>
          <w:lang w:val="fr-FR"/>
        </w:rPr>
      </w:pPr>
    </w:p>
    <w:p w:rsidR="009D765B" w:rsidRDefault="001E1AF8" w:rsidP="003B65DF">
      <w:pPr>
        <w:jc w:val="both"/>
        <w:rPr>
          <w:sz w:val="22"/>
          <w:szCs w:val="22"/>
          <w:lang w:val="fr-FR"/>
        </w:rPr>
      </w:pPr>
      <w:r w:rsidRPr="00D17F64">
        <w:rPr>
          <w:sz w:val="22"/>
          <w:szCs w:val="22"/>
          <w:lang w:val="fr-FR"/>
        </w:rPr>
        <w:t>Les convocations sont adressé</w:t>
      </w:r>
      <w:r w:rsidR="00A1032F" w:rsidRPr="00D17F64">
        <w:rPr>
          <w:sz w:val="22"/>
          <w:szCs w:val="22"/>
          <w:lang w:val="fr-FR"/>
        </w:rPr>
        <w:t>e</w:t>
      </w:r>
      <w:r w:rsidRPr="00D17F64">
        <w:rPr>
          <w:sz w:val="22"/>
          <w:szCs w:val="22"/>
          <w:lang w:val="fr-FR"/>
        </w:rPr>
        <w:t xml:space="preserve">s au </w:t>
      </w:r>
      <w:r w:rsidR="00D35BAB" w:rsidRPr="00D17F64">
        <w:rPr>
          <w:sz w:val="22"/>
          <w:szCs w:val="22"/>
          <w:lang w:val="fr-FR"/>
        </w:rPr>
        <w:t>minimum</w:t>
      </w:r>
      <w:r w:rsidR="00252486" w:rsidRPr="00D17F64">
        <w:rPr>
          <w:sz w:val="22"/>
          <w:szCs w:val="22"/>
          <w:lang w:val="fr-FR"/>
        </w:rPr>
        <w:t xml:space="preserve"> 15 jours avant l’Assemblée </w:t>
      </w:r>
      <w:r w:rsidRPr="00D17F64">
        <w:rPr>
          <w:sz w:val="22"/>
          <w:szCs w:val="22"/>
          <w:lang w:val="fr-FR"/>
        </w:rPr>
        <w:t>G</w:t>
      </w:r>
      <w:r w:rsidR="00252486" w:rsidRPr="00D17F64">
        <w:rPr>
          <w:sz w:val="22"/>
          <w:szCs w:val="22"/>
          <w:lang w:val="fr-FR"/>
        </w:rPr>
        <w:t xml:space="preserve">énérale </w:t>
      </w:r>
      <w:r w:rsidRPr="00D17F64">
        <w:rPr>
          <w:sz w:val="22"/>
          <w:szCs w:val="22"/>
          <w:lang w:val="fr-FR"/>
        </w:rPr>
        <w:t xml:space="preserve"> par courrier ou par courriel. Les différents documents - rapports d’activités – financiers  pourront être consultés sur le site Internet</w:t>
      </w:r>
      <w:r w:rsidR="00252486" w:rsidRPr="00D17F64">
        <w:rPr>
          <w:sz w:val="22"/>
          <w:szCs w:val="22"/>
          <w:lang w:val="fr-FR"/>
        </w:rPr>
        <w:t xml:space="preserve"> de l’ANSEP</w:t>
      </w:r>
      <w:r w:rsidR="009B1E1A">
        <w:rPr>
          <w:sz w:val="22"/>
          <w:szCs w:val="22"/>
          <w:lang w:val="fr-FR"/>
        </w:rPr>
        <w:t>2</w:t>
      </w:r>
      <w:r w:rsidR="00252486" w:rsidRPr="00D17F64">
        <w:rPr>
          <w:sz w:val="22"/>
          <w:szCs w:val="22"/>
          <w:lang w:val="fr-FR"/>
        </w:rPr>
        <w:t>A</w:t>
      </w:r>
      <w:r w:rsidR="00E10381" w:rsidRPr="00D17F64">
        <w:rPr>
          <w:sz w:val="22"/>
          <w:szCs w:val="22"/>
          <w:lang w:val="fr-FR"/>
        </w:rPr>
        <w:t xml:space="preserve"> avant la date fixée pour l’AG. Le droit de vote est acquis aux adhérents à </w:t>
      </w:r>
      <w:r w:rsidR="0077160E" w:rsidRPr="00D17F64">
        <w:rPr>
          <w:sz w:val="22"/>
          <w:szCs w:val="22"/>
          <w:lang w:val="fr-FR"/>
        </w:rPr>
        <w:t xml:space="preserve">jour de leur cotisation le jour de l’Assemblée Générale. </w:t>
      </w:r>
      <w:r w:rsidR="00E10381" w:rsidRPr="00D17F64">
        <w:rPr>
          <w:sz w:val="22"/>
          <w:szCs w:val="22"/>
          <w:lang w:val="fr-FR"/>
        </w:rPr>
        <w:t>Aucune régularisation ne peut avoir lieu le jour de l’A</w:t>
      </w:r>
      <w:r w:rsidR="0077160E" w:rsidRPr="00D17F64">
        <w:rPr>
          <w:sz w:val="22"/>
          <w:szCs w:val="22"/>
          <w:lang w:val="fr-FR"/>
        </w:rPr>
        <w:t>ssemblée Générale.</w:t>
      </w:r>
    </w:p>
    <w:p w:rsidR="00D17F64" w:rsidRDefault="00D17F64" w:rsidP="003B65DF">
      <w:pPr>
        <w:jc w:val="both"/>
        <w:rPr>
          <w:sz w:val="22"/>
          <w:szCs w:val="22"/>
          <w:lang w:val="fr-FR"/>
        </w:rPr>
      </w:pPr>
    </w:p>
    <w:p w:rsidR="00D17F64" w:rsidRDefault="00D17F64" w:rsidP="003B65DF">
      <w:pPr>
        <w:jc w:val="both"/>
        <w:rPr>
          <w:sz w:val="22"/>
          <w:szCs w:val="22"/>
          <w:lang w:val="fr-FR"/>
        </w:rPr>
      </w:pPr>
    </w:p>
    <w:p w:rsidR="00D17F64" w:rsidRDefault="00D17F64" w:rsidP="003B65DF">
      <w:pPr>
        <w:jc w:val="both"/>
        <w:rPr>
          <w:sz w:val="22"/>
          <w:szCs w:val="22"/>
          <w:lang w:val="fr-FR"/>
        </w:rPr>
      </w:pPr>
    </w:p>
    <w:p w:rsidR="00D17F64" w:rsidRDefault="00D17F64" w:rsidP="003B65DF">
      <w:pPr>
        <w:jc w:val="both"/>
        <w:rPr>
          <w:sz w:val="22"/>
          <w:szCs w:val="22"/>
          <w:lang w:val="fr-FR"/>
        </w:rPr>
      </w:pPr>
    </w:p>
    <w:p w:rsidR="009D765B" w:rsidRPr="00D17F64" w:rsidRDefault="009D765B" w:rsidP="003B65DF">
      <w:pPr>
        <w:jc w:val="both"/>
        <w:rPr>
          <w:sz w:val="22"/>
          <w:szCs w:val="22"/>
          <w:lang w:val="fr-FR"/>
        </w:rPr>
      </w:pPr>
    </w:p>
    <w:p w:rsidR="009D765B" w:rsidRPr="009B1E1A" w:rsidRDefault="009D765B" w:rsidP="009D765B">
      <w:pPr>
        <w:jc w:val="both"/>
        <w:rPr>
          <w:sz w:val="22"/>
          <w:szCs w:val="22"/>
          <w:u w:val="single"/>
          <w:lang w:val="fr-FR"/>
        </w:rPr>
      </w:pPr>
      <w:r w:rsidRPr="009B1E1A">
        <w:rPr>
          <w:sz w:val="22"/>
          <w:szCs w:val="22"/>
          <w:u w:val="single"/>
          <w:lang w:val="fr-FR"/>
        </w:rPr>
        <w:t>Article 2 – Organisation de l’Assemblée Générale Extraordinaire :</w:t>
      </w:r>
    </w:p>
    <w:p w:rsidR="00D17F64" w:rsidRPr="009B1E1A" w:rsidRDefault="00D17F64" w:rsidP="009D765B">
      <w:pPr>
        <w:jc w:val="both"/>
        <w:rPr>
          <w:sz w:val="22"/>
          <w:szCs w:val="22"/>
          <w:u w:val="single"/>
          <w:lang w:val="fr-FR"/>
        </w:rPr>
      </w:pPr>
    </w:p>
    <w:p w:rsidR="009D765B" w:rsidRPr="009B1E1A" w:rsidRDefault="009D765B" w:rsidP="003B65DF">
      <w:pPr>
        <w:jc w:val="both"/>
        <w:rPr>
          <w:sz w:val="22"/>
          <w:szCs w:val="22"/>
          <w:lang w:val="fr-FR"/>
        </w:rPr>
      </w:pPr>
      <w:r w:rsidRPr="009B1E1A">
        <w:rPr>
          <w:sz w:val="22"/>
          <w:szCs w:val="22"/>
          <w:lang w:val="fr-FR"/>
        </w:rPr>
        <w:t>Les convocations sont adressées au minimum 1 mois avant l’Assemblée Générale Extraordinaire  par courrier ou par courriel. Il est important de préciser l’ordre du jour de cette Assemblée Générale Extraordinaire. Le droit de vote est acquis aux adhérents à jour de leur cotisation le jour de l’Assemblée Générale Extraordinaire. Aucune régularisation ne peut avoir lieu le jour de l’Assemblée Générale.</w:t>
      </w:r>
    </w:p>
    <w:p w:rsidR="001E1AF8" w:rsidRPr="009B1E1A" w:rsidRDefault="009C2E53" w:rsidP="003B65DF">
      <w:pPr>
        <w:jc w:val="both"/>
        <w:rPr>
          <w:sz w:val="22"/>
          <w:szCs w:val="22"/>
          <w:lang w:val="fr-FR"/>
        </w:rPr>
      </w:pPr>
      <w:r w:rsidRPr="009B1E1A">
        <w:rPr>
          <w:sz w:val="22"/>
          <w:szCs w:val="22"/>
          <w:lang w:val="fr-FR"/>
        </w:rPr>
        <w:t>Si l</w:t>
      </w:r>
      <w:r w:rsidR="009D765B" w:rsidRPr="009B1E1A">
        <w:rPr>
          <w:sz w:val="22"/>
          <w:szCs w:val="22"/>
          <w:lang w:val="fr-FR"/>
        </w:rPr>
        <w:t xml:space="preserve">e quorum </w:t>
      </w:r>
      <w:r w:rsidRPr="009B1E1A">
        <w:rPr>
          <w:sz w:val="22"/>
          <w:szCs w:val="22"/>
          <w:lang w:val="fr-FR"/>
        </w:rPr>
        <w:t xml:space="preserve">de l’Assemblée Générale Extraordinaire </w:t>
      </w:r>
      <w:r w:rsidR="009D765B" w:rsidRPr="009B1E1A">
        <w:rPr>
          <w:sz w:val="22"/>
          <w:szCs w:val="22"/>
          <w:lang w:val="fr-FR"/>
        </w:rPr>
        <w:t>n’est pas obtenu, l’Assemblée Générale Ordinaire reprend ses droits pour éviter une nouvelle réorganisation de cette réunion sur le plan national. Cette disposition doit être écrite sur la convocation.</w:t>
      </w:r>
    </w:p>
    <w:p w:rsidR="009B1E1A" w:rsidRPr="009B1E1A" w:rsidRDefault="009B1E1A" w:rsidP="003B65DF">
      <w:pPr>
        <w:jc w:val="both"/>
        <w:rPr>
          <w:sz w:val="22"/>
          <w:szCs w:val="22"/>
          <w:lang w:val="fr-FR"/>
        </w:rPr>
      </w:pPr>
    </w:p>
    <w:p w:rsidR="00E10381" w:rsidRPr="009B1E1A" w:rsidRDefault="009D765B" w:rsidP="003B65DF">
      <w:pPr>
        <w:jc w:val="both"/>
        <w:rPr>
          <w:sz w:val="22"/>
          <w:szCs w:val="22"/>
          <w:u w:val="single"/>
          <w:lang w:val="fr-FR"/>
        </w:rPr>
      </w:pPr>
      <w:r w:rsidRPr="009B1E1A">
        <w:rPr>
          <w:sz w:val="22"/>
          <w:szCs w:val="22"/>
          <w:u w:val="single"/>
          <w:lang w:val="fr-FR"/>
        </w:rPr>
        <w:t>Article 3</w:t>
      </w:r>
      <w:r w:rsidR="00E10381" w:rsidRPr="009B1E1A">
        <w:rPr>
          <w:sz w:val="22"/>
          <w:szCs w:val="22"/>
          <w:u w:val="single"/>
          <w:lang w:val="fr-FR"/>
        </w:rPr>
        <w:t xml:space="preserve"> – Renouvellement des adhésions</w:t>
      </w:r>
    </w:p>
    <w:p w:rsidR="009B1E1A" w:rsidRPr="009B1E1A" w:rsidRDefault="009B1E1A" w:rsidP="003B65DF">
      <w:pPr>
        <w:jc w:val="both"/>
        <w:rPr>
          <w:sz w:val="22"/>
          <w:szCs w:val="22"/>
          <w:u w:val="single"/>
          <w:lang w:val="fr-FR"/>
        </w:rPr>
      </w:pPr>
    </w:p>
    <w:p w:rsidR="00E10381" w:rsidRPr="009B1E1A" w:rsidRDefault="00E10381" w:rsidP="003B65DF">
      <w:pPr>
        <w:jc w:val="both"/>
        <w:rPr>
          <w:sz w:val="22"/>
          <w:szCs w:val="22"/>
          <w:lang w:val="fr-FR"/>
        </w:rPr>
      </w:pPr>
      <w:r w:rsidRPr="009B1E1A">
        <w:rPr>
          <w:sz w:val="22"/>
          <w:szCs w:val="22"/>
          <w:lang w:val="fr-FR"/>
        </w:rPr>
        <w:t>Le défaut de renouvellement de la cotisation dans l’année civile écoulée équivaut à une démission de l’association. En cas de nouvelle demande d’adhésion, l’association est soumise à une nouvelle procédure d’adhésion.</w:t>
      </w:r>
    </w:p>
    <w:p w:rsidR="00E10381" w:rsidRPr="009B1E1A" w:rsidRDefault="00E10381" w:rsidP="003B65DF">
      <w:pPr>
        <w:jc w:val="both"/>
        <w:rPr>
          <w:sz w:val="22"/>
          <w:szCs w:val="22"/>
          <w:lang w:val="fr-FR"/>
        </w:rPr>
      </w:pPr>
      <w:r w:rsidRPr="009B1E1A">
        <w:rPr>
          <w:sz w:val="22"/>
          <w:szCs w:val="22"/>
          <w:lang w:val="fr-FR"/>
        </w:rPr>
        <w:t xml:space="preserve">Le règlement de la cotisation doit intervenir au plus tard le  30 </w:t>
      </w:r>
      <w:r w:rsidR="00D35BAB" w:rsidRPr="009B1E1A">
        <w:rPr>
          <w:sz w:val="22"/>
          <w:szCs w:val="22"/>
          <w:lang w:val="fr-FR"/>
        </w:rPr>
        <w:t>septembre</w:t>
      </w:r>
      <w:r w:rsidR="0077160E" w:rsidRPr="009B1E1A">
        <w:rPr>
          <w:sz w:val="22"/>
          <w:szCs w:val="22"/>
          <w:lang w:val="fr-FR"/>
        </w:rPr>
        <w:t xml:space="preserve"> de l’année en cours. </w:t>
      </w:r>
      <w:r w:rsidRPr="009B1E1A">
        <w:rPr>
          <w:sz w:val="22"/>
          <w:szCs w:val="22"/>
          <w:lang w:val="fr-FR"/>
        </w:rPr>
        <w:t>A défaut de paiement, le service est interrompu ou ne peut avoir lieu.</w:t>
      </w:r>
    </w:p>
    <w:p w:rsidR="009B1E1A" w:rsidRPr="009B1E1A" w:rsidRDefault="009B1E1A" w:rsidP="003B65DF">
      <w:pPr>
        <w:jc w:val="both"/>
        <w:rPr>
          <w:sz w:val="22"/>
          <w:szCs w:val="22"/>
          <w:lang w:val="fr-FR"/>
        </w:rPr>
      </w:pPr>
    </w:p>
    <w:p w:rsidR="00EC07ED" w:rsidRPr="00D17F64" w:rsidRDefault="00EC07ED" w:rsidP="003B65DF">
      <w:pPr>
        <w:jc w:val="both"/>
        <w:rPr>
          <w:lang w:val="fr-FR"/>
        </w:rPr>
      </w:pPr>
    </w:p>
    <w:p w:rsidR="00AD5DAD" w:rsidRDefault="00AD5DAD" w:rsidP="003B65DF">
      <w:pPr>
        <w:jc w:val="both"/>
        <w:rPr>
          <w:b/>
          <w:sz w:val="24"/>
          <w:szCs w:val="24"/>
          <w:lang w:val="fr-FR"/>
        </w:rPr>
      </w:pPr>
      <w:r w:rsidRPr="00D17F64">
        <w:rPr>
          <w:b/>
          <w:sz w:val="24"/>
          <w:szCs w:val="24"/>
          <w:lang w:val="fr-FR"/>
        </w:rPr>
        <w:t xml:space="preserve">TITRE III – </w:t>
      </w:r>
      <w:r w:rsidR="006C3A87" w:rsidRPr="00D17F64">
        <w:rPr>
          <w:b/>
          <w:sz w:val="24"/>
          <w:szCs w:val="24"/>
          <w:lang w:val="fr-FR"/>
        </w:rPr>
        <w:t>CONSEIL D’ADMINISTRATION</w:t>
      </w:r>
    </w:p>
    <w:p w:rsidR="009B1E1A" w:rsidRPr="00D17F64" w:rsidRDefault="009B1E1A" w:rsidP="003B65DF">
      <w:pPr>
        <w:jc w:val="both"/>
        <w:rPr>
          <w:b/>
          <w:sz w:val="24"/>
          <w:szCs w:val="24"/>
          <w:lang w:val="fr-FR"/>
        </w:rPr>
      </w:pPr>
    </w:p>
    <w:p w:rsidR="00AD5DAD" w:rsidRPr="009B1E1A" w:rsidRDefault="00AD5DAD" w:rsidP="003B65DF">
      <w:pPr>
        <w:jc w:val="both"/>
        <w:rPr>
          <w:sz w:val="22"/>
          <w:szCs w:val="22"/>
          <w:lang w:val="fr-FR"/>
        </w:rPr>
      </w:pPr>
      <w:r w:rsidRPr="009B1E1A">
        <w:rPr>
          <w:sz w:val="22"/>
          <w:szCs w:val="22"/>
          <w:lang w:val="fr-FR"/>
        </w:rPr>
        <w:t>Le C</w:t>
      </w:r>
      <w:r w:rsidR="0077160E" w:rsidRPr="009B1E1A">
        <w:rPr>
          <w:sz w:val="22"/>
          <w:szCs w:val="22"/>
          <w:lang w:val="fr-FR"/>
        </w:rPr>
        <w:t>onseil d’Administration</w:t>
      </w:r>
      <w:r w:rsidRPr="009B1E1A">
        <w:rPr>
          <w:sz w:val="22"/>
          <w:szCs w:val="22"/>
          <w:lang w:val="fr-FR"/>
        </w:rPr>
        <w:t xml:space="preserve"> définit les or</w:t>
      </w:r>
      <w:r w:rsidR="0077160E" w:rsidRPr="009B1E1A">
        <w:rPr>
          <w:sz w:val="22"/>
          <w:szCs w:val="22"/>
          <w:lang w:val="fr-FR"/>
        </w:rPr>
        <w:t>ientations des activités de l’ANSEP</w:t>
      </w:r>
      <w:r w:rsidR="009B1E1A" w:rsidRPr="009B1E1A">
        <w:rPr>
          <w:sz w:val="22"/>
          <w:szCs w:val="22"/>
          <w:lang w:val="fr-FR"/>
        </w:rPr>
        <w:t>2</w:t>
      </w:r>
      <w:r w:rsidR="0077160E" w:rsidRPr="009B1E1A">
        <w:rPr>
          <w:sz w:val="22"/>
          <w:szCs w:val="22"/>
          <w:lang w:val="fr-FR"/>
        </w:rPr>
        <w:t>A</w:t>
      </w:r>
      <w:r w:rsidRPr="009B1E1A">
        <w:rPr>
          <w:sz w:val="22"/>
          <w:szCs w:val="22"/>
          <w:lang w:val="fr-FR"/>
        </w:rPr>
        <w:t>. L</w:t>
      </w:r>
      <w:r w:rsidR="0077160E" w:rsidRPr="009B1E1A">
        <w:rPr>
          <w:sz w:val="22"/>
          <w:szCs w:val="22"/>
          <w:lang w:val="fr-FR"/>
        </w:rPr>
        <w:t>es projets sont validés par le Conseil d’Administration.</w:t>
      </w:r>
    </w:p>
    <w:p w:rsidR="009B1E1A" w:rsidRPr="009B1E1A" w:rsidRDefault="009B1E1A" w:rsidP="003B65DF">
      <w:pPr>
        <w:jc w:val="both"/>
        <w:rPr>
          <w:sz w:val="22"/>
          <w:szCs w:val="22"/>
          <w:lang w:val="fr-FR"/>
        </w:rPr>
      </w:pPr>
    </w:p>
    <w:p w:rsidR="00AD5DAD" w:rsidRPr="009B1E1A" w:rsidRDefault="00AD5DAD" w:rsidP="003B65DF">
      <w:pPr>
        <w:jc w:val="both"/>
        <w:rPr>
          <w:sz w:val="22"/>
          <w:szCs w:val="22"/>
          <w:u w:val="single"/>
          <w:lang w:val="fr-FR"/>
        </w:rPr>
      </w:pPr>
      <w:r w:rsidRPr="009B1E1A">
        <w:rPr>
          <w:sz w:val="22"/>
          <w:szCs w:val="22"/>
          <w:u w:val="single"/>
          <w:lang w:val="fr-FR"/>
        </w:rPr>
        <w:t>Article 1 – Convocation</w:t>
      </w:r>
    </w:p>
    <w:p w:rsidR="009B1E1A" w:rsidRPr="009B1E1A" w:rsidRDefault="009B1E1A" w:rsidP="003B65DF">
      <w:pPr>
        <w:jc w:val="both"/>
        <w:rPr>
          <w:sz w:val="22"/>
          <w:szCs w:val="22"/>
          <w:u w:val="single"/>
          <w:lang w:val="fr-FR"/>
        </w:rPr>
      </w:pPr>
    </w:p>
    <w:p w:rsidR="00AD5DAD" w:rsidRPr="009B1E1A" w:rsidRDefault="00AD5DAD" w:rsidP="003B65DF">
      <w:pPr>
        <w:jc w:val="both"/>
        <w:rPr>
          <w:sz w:val="22"/>
          <w:szCs w:val="22"/>
          <w:lang w:val="fr-FR"/>
        </w:rPr>
      </w:pPr>
      <w:r w:rsidRPr="009B1E1A">
        <w:rPr>
          <w:sz w:val="22"/>
          <w:szCs w:val="22"/>
          <w:lang w:val="fr-FR"/>
        </w:rPr>
        <w:t>Un calendrier prévisionn</w:t>
      </w:r>
      <w:r w:rsidR="0077160E" w:rsidRPr="009B1E1A">
        <w:rPr>
          <w:sz w:val="22"/>
          <w:szCs w:val="22"/>
          <w:lang w:val="fr-FR"/>
        </w:rPr>
        <w:t>el sera établi lors du premier Conseil d’Administration.</w:t>
      </w:r>
    </w:p>
    <w:p w:rsidR="00AD5DAD" w:rsidRPr="009B1E1A" w:rsidRDefault="00AD5DAD" w:rsidP="003B65DF">
      <w:pPr>
        <w:jc w:val="both"/>
        <w:rPr>
          <w:sz w:val="22"/>
          <w:szCs w:val="22"/>
          <w:lang w:val="fr-FR"/>
        </w:rPr>
      </w:pPr>
      <w:r w:rsidRPr="009B1E1A">
        <w:rPr>
          <w:sz w:val="22"/>
          <w:szCs w:val="22"/>
          <w:lang w:val="fr-FR"/>
        </w:rPr>
        <w:t xml:space="preserve">Les </w:t>
      </w:r>
      <w:r w:rsidR="00CF341E" w:rsidRPr="009B1E1A">
        <w:rPr>
          <w:sz w:val="22"/>
          <w:szCs w:val="22"/>
          <w:lang w:val="fr-FR"/>
        </w:rPr>
        <w:t xml:space="preserve">convocations, </w:t>
      </w:r>
      <w:r w:rsidRPr="009B1E1A">
        <w:rPr>
          <w:sz w:val="22"/>
          <w:szCs w:val="22"/>
          <w:lang w:val="fr-FR"/>
        </w:rPr>
        <w:t>ainsi</w:t>
      </w:r>
      <w:r w:rsidR="00D35BAB" w:rsidRPr="009B1E1A">
        <w:rPr>
          <w:sz w:val="22"/>
          <w:szCs w:val="22"/>
          <w:lang w:val="fr-FR"/>
        </w:rPr>
        <w:t xml:space="preserve"> </w:t>
      </w:r>
      <w:r w:rsidRPr="009B1E1A">
        <w:rPr>
          <w:sz w:val="22"/>
          <w:szCs w:val="22"/>
          <w:lang w:val="fr-FR"/>
        </w:rPr>
        <w:t>que le P</w:t>
      </w:r>
      <w:r w:rsidR="0077160E" w:rsidRPr="009B1E1A">
        <w:rPr>
          <w:sz w:val="22"/>
          <w:szCs w:val="22"/>
          <w:lang w:val="fr-FR"/>
        </w:rPr>
        <w:t>rocès-</w:t>
      </w:r>
      <w:r w:rsidRPr="009B1E1A">
        <w:rPr>
          <w:sz w:val="22"/>
          <w:szCs w:val="22"/>
          <w:lang w:val="fr-FR"/>
        </w:rPr>
        <w:t>V</w:t>
      </w:r>
      <w:r w:rsidR="0077160E" w:rsidRPr="009B1E1A">
        <w:rPr>
          <w:sz w:val="22"/>
          <w:szCs w:val="22"/>
          <w:lang w:val="fr-FR"/>
        </w:rPr>
        <w:t>erbal</w:t>
      </w:r>
      <w:r w:rsidRPr="009B1E1A">
        <w:rPr>
          <w:sz w:val="22"/>
          <w:szCs w:val="22"/>
          <w:lang w:val="fr-FR"/>
        </w:rPr>
        <w:t xml:space="preserve"> du C</w:t>
      </w:r>
      <w:r w:rsidR="0077160E" w:rsidRPr="009B1E1A">
        <w:rPr>
          <w:sz w:val="22"/>
          <w:szCs w:val="22"/>
          <w:lang w:val="fr-FR"/>
        </w:rPr>
        <w:t>onseil d’Administration</w:t>
      </w:r>
      <w:r w:rsidRPr="009B1E1A">
        <w:rPr>
          <w:sz w:val="22"/>
          <w:szCs w:val="22"/>
          <w:lang w:val="fr-FR"/>
        </w:rPr>
        <w:t xml:space="preserve"> précédent seront </w:t>
      </w:r>
      <w:r w:rsidR="009D765B" w:rsidRPr="009B1E1A">
        <w:rPr>
          <w:sz w:val="22"/>
          <w:szCs w:val="22"/>
          <w:lang w:val="fr-FR"/>
        </w:rPr>
        <w:t>adressées</w:t>
      </w:r>
      <w:r w:rsidRPr="009B1E1A">
        <w:rPr>
          <w:sz w:val="22"/>
          <w:szCs w:val="22"/>
          <w:lang w:val="fr-FR"/>
        </w:rPr>
        <w:t xml:space="preserve"> par le Président, par mail, au plus</w:t>
      </w:r>
      <w:r w:rsidR="0077160E" w:rsidRPr="009B1E1A">
        <w:rPr>
          <w:sz w:val="22"/>
          <w:szCs w:val="22"/>
          <w:lang w:val="fr-FR"/>
        </w:rPr>
        <w:t xml:space="preserve"> tard 8 jours avant la date de sa prochaine réunion.</w:t>
      </w:r>
    </w:p>
    <w:p w:rsidR="00AD5DAD" w:rsidRPr="009B1E1A" w:rsidRDefault="00AD5DAD" w:rsidP="003B65DF">
      <w:pPr>
        <w:jc w:val="both"/>
        <w:rPr>
          <w:sz w:val="22"/>
          <w:szCs w:val="22"/>
          <w:lang w:val="fr-FR"/>
        </w:rPr>
      </w:pPr>
      <w:r w:rsidRPr="009B1E1A">
        <w:rPr>
          <w:sz w:val="22"/>
          <w:szCs w:val="22"/>
          <w:lang w:val="fr-FR"/>
        </w:rPr>
        <w:t>L’ordre du jour et les éléments des différents dossiers seront accessibles sur l’espace adminis</w:t>
      </w:r>
      <w:r w:rsidR="0077160E" w:rsidRPr="009B1E1A">
        <w:rPr>
          <w:sz w:val="22"/>
          <w:szCs w:val="22"/>
          <w:lang w:val="fr-FR"/>
        </w:rPr>
        <w:t>trateur du site internet de l’ANSEPA.</w:t>
      </w:r>
    </w:p>
    <w:p w:rsidR="009B1E1A" w:rsidRPr="009B1E1A" w:rsidRDefault="009B1E1A" w:rsidP="003B65DF">
      <w:pPr>
        <w:jc w:val="both"/>
        <w:rPr>
          <w:sz w:val="22"/>
          <w:szCs w:val="22"/>
          <w:lang w:val="fr-FR"/>
        </w:rPr>
      </w:pPr>
    </w:p>
    <w:p w:rsidR="00AD5DAD" w:rsidRPr="009B1E1A" w:rsidRDefault="00AD5DAD" w:rsidP="003B65DF">
      <w:pPr>
        <w:jc w:val="both"/>
        <w:rPr>
          <w:sz w:val="22"/>
          <w:szCs w:val="22"/>
          <w:u w:val="single"/>
          <w:lang w:val="fr-FR"/>
        </w:rPr>
      </w:pPr>
      <w:r w:rsidRPr="009B1E1A">
        <w:rPr>
          <w:sz w:val="22"/>
          <w:szCs w:val="22"/>
          <w:u w:val="single"/>
          <w:lang w:val="fr-FR"/>
        </w:rPr>
        <w:t>Article 2 – Absences</w:t>
      </w:r>
    </w:p>
    <w:p w:rsidR="009B1E1A" w:rsidRPr="009B1E1A" w:rsidRDefault="009B1E1A" w:rsidP="003B65DF">
      <w:pPr>
        <w:jc w:val="both"/>
        <w:rPr>
          <w:sz w:val="22"/>
          <w:szCs w:val="22"/>
          <w:u w:val="single"/>
          <w:lang w:val="fr-FR"/>
        </w:rPr>
      </w:pPr>
    </w:p>
    <w:p w:rsidR="00AD5DAD" w:rsidRPr="009B1E1A" w:rsidRDefault="0077160E" w:rsidP="003B65DF">
      <w:pPr>
        <w:jc w:val="both"/>
        <w:rPr>
          <w:sz w:val="22"/>
          <w:szCs w:val="22"/>
          <w:lang w:val="fr-FR"/>
        </w:rPr>
      </w:pPr>
      <w:r w:rsidRPr="009B1E1A">
        <w:rPr>
          <w:sz w:val="22"/>
          <w:szCs w:val="22"/>
          <w:lang w:val="fr-FR"/>
        </w:rPr>
        <w:t>Les membres du Conseil d’Administration</w:t>
      </w:r>
      <w:r w:rsidR="00AD5DAD" w:rsidRPr="009B1E1A">
        <w:rPr>
          <w:sz w:val="22"/>
          <w:szCs w:val="22"/>
          <w:lang w:val="fr-FR"/>
        </w:rPr>
        <w:t xml:space="preserve"> doivent, en </w:t>
      </w:r>
      <w:r w:rsidR="00D35BAB" w:rsidRPr="009B1E1A">
        <w:rPr>
          <w:sz w:val="22"/>
          <w:szCs w:val="22"/>
          <w:lang w:val="fr-FR"/>
        </w:rPr>
        <w:t>cas d’absence</w:t>
      </w:r>
      <w:r w:rsidR="00AD5DAD" w:rsidRPr="009B1E1A">
        <w:rPr>
          <w:sz w:val="22"/>
          <w:szCs w:val="22"/>
          <w:lang w:val="fr-FR"/>
        </w:rPr>
        <w:t>, informer le Président (e) et donner pouvoir à un administrateur/</w:t>
      </w:r>
      <w:proofErr w:type="spellStart"/>
      <w:r w:rsidR="00AD5DAD" w:rsidRPr="009B1E1A">
        <w:rPr>
          <w:sz w:val="22"/>
          <w:szCs w:val="22"/>
          <w:lang w:val="fr-FR"/>
        </w:rPr>
        <w:t>trice</w:t>
      </w:r>
      <w:proofErr w:type="spellEnd"/>
      <w:r w:rsidR="00AD5DAD" w:rsidRPr="009B1E1A">
        <w:rPr>
          <w:sz w:val="22"/>
          <w:szCs w:val="22"/>
          <w:lang w:val="fr-FR"/>
        </w:rPr>
        <w:t>.</w:t>
      </w:r>
    </w:p>
    <w:p w:rsidR="00AD5DAD" w:rsidRPr="009B1E1A" w:rsidRDefault="00AD5DAD" w:rsidP="003B65DF">
      <w:pPr>
        <w:jc w:val="both"/>
        <w:rPr>
          <w:sz w:val="22"/>
          <w:szCs w:val="22"/>
          <w:lang w:val="fr-FR"/>
        </w:rPr>
      </w:pPr>
      <w:r w:rsidRPr="009B1E1A">
        <w:rPr>
          <w:sz w:val="22"/>
          <w:szCs w:val="22"/>
          <w:lang w:val="fr-FR"/>
        </w:rPr>
        <w:t>Chaque administrateur/</w:t>
      </w:r>
      <w:proofErr w:type="spellStart"/>
      <w:r w:rsidRPr="009B1E1A">
        <w:rPr>
          <w:sz w:val="22"/>
          <w:szCs w:val="22"/>
          <w:lang w:val="fr-FR"/>
        </w:rPr>
        <w:t>trice</w:t>
      </w:r>
      <w:proofErr w:type="spellEnd"/>
      <w:r w:rsidRPr="009B1E1A">
        <w:rPr>
          <w:sz w:val="22"/>
          <w:szCs w:val="22"/>
          <w:lang w:val="fr-FR"/>
        </w:rPr>
        <w:t xml:space="preserve"> ne peut avoir qu’un seul pouvoir.</w:t>
      </w:r>
    </w:p>
    <w:p w:rsidR="00AD5DAD" w:rsidRPr="009B1E1A" w:rsidRDefault="00AD5DAD" w:rsidP="003B65DF">
      <w:pPr>
        <w:jc w:val="both"/>
        <w:rPr>
          <w:sz w:val="22"/>
          <w:szCs w:val="22"/>
          <w:lang w:val="fr-FR"/>
        </w:rPr>
      </w:pPr>
      <w:r w:rsidRPr="009B1E1A">
        <w:rPr>
          <w:sz w:val="22"/>
          <w:szCs w:val="22"/>
          <w:lang w:val="fr-FR"/>
        </w:rPr>
        <w:t xml:space="preserve">Les absences non signalées auprès du Président (e) </w:t>
      </w:r>
      <w:r w:rsidR="00D35BAB" w:rsidRPr="009B1E1A">
        <w:rPr>
          <w:sz w:val="22"/>
          <w:szCs w:val="22"/>
          <w:lang w:val="fr-FR"/>
        </w:rPr>
        <w:t>entraineront</w:t>
      </w:r>
      <w:r w:rsidRPr="009B1E1A">
        <w:rPr>
          <w:sz w:val="22"/>
          <w:szCs w:val="22"/>
          <w:lang w:val="fr-FR"/>
        </w:rPr>
        <w:t xml:space="preserve"> l’application </w:t>
      </w:r>
      <w:r w:rsidR="00942047">
        <w:rPr>
          <w:sz w:val="22"/>
          <w:szCs w:val="22"/>
          <w:lang w:val="fr-FR"/>
        </w:rPr>
        <w:t xml:space="preserve">de l’Article 2 - </w:t>
      </w:r>
      <w:bookmarkStart w:id="0" w:name="_GoBack"/>
      <w:bookmarkEnd w:id="0"/>
      <w:r w:rsidR="00942047">
        <w:rPr>
          <w:sz w:val="22"/>
          <w:szCs w:val="22"/>
          <w:lang w:val="fr-FR"/>
        </w:rPr>
        <w:t>4</w:t>
      </w:r>
      <w:r w:rsidR="0077160E" w:rsidRPr="009B1E1A">
        <w:rPr>
          <w:sz w:val="22"/>
          <w:szCs w:val="22"/>
          <w:lang w:val="fr-FR"/>
        </w:rPr>
        <w:t xml:space="preserve"> des statuts après avis du Conseil d’Administration</w:t>
      </w:r>
      <w:r w:rsidRPr="009B1E1A">
        <w:rPr>
          <w:sz w:val="22"/>
          <w:szCs w:val="22"/>
          <w:lang w:val="fr-FR"/>
        </w:rPr>
        <w:t>. La décision sera notifiée à la personne intéressée mais également à l’association adhérente dont elle est membre. Son poste vacant sera remplacé selon les modalités prévues pour les vacances de membres élus au C</w:t>
      </w:r>
      <w:r w:rsidR="0077160E" w:rsidRPr="009B1E1A">
        <w:rPr>
          <w:sz w:val="22"/>
          <w:szCs w:val="22"/>
          <w:lang w:val="fr-FR"/>
        </w:rPr>
        <w:t>onseil d’Administration.</w:t>
      </w:r>
    </w:p>
    <w:p w:rsidR="009B1E1A" w:rsidRPr="009B1E1A" w:rsidRDefault="009B1E1A" w:rsidP="003B65DF">
      <w:pPr>
        <w:jc w:val="both"/>
        <w:rPr>
          <w:sz w:val="22"/>
          <w:szCs w:val="22"/>
          <w:lang w:val="fr-FR"/>
        </w:rPr>
      </w:pPr>
    </w:p>
    <w:p w:rsidR="00AD5DAD" w:rsidRPr="009B1E1A" w:rsidRDefault="007549DF" w:rsidP="003B65DF">
      <w:pPr>
        <w:jc w:val="both"/>
        <w:rPr>
          <w:sz w:val="22"/>
          <w:szCs w:val="22"/>
          <w:u w:val="single"/>
          <w:lang w:val="fr-FR"/>
        </w:rPr>
      </w:pPr>
      <w:r w:rsidRPr="009B1E1A">
        <w:rPr>
          <w:sz w:val="22"/>
          <w:szCs w:val="22"/>
          <w:u w:val="single"/>
          <w:lang w:val="fr-FR"/>
        </w:rPr>
        <w:t>Article 3 – Missions spécifiques</w:t>
      </w:r>
    </w:p>
    <w:p w:rsidR="009B1E1A" w:rsidRPr="009B1E1A" w:rsidRDefault="009B1E1A" w:rsidP="003B65DF">
      <w:pPr>
        <w:jc w:val="both"/>
        <w:rPr>
          <w:sz w:val="22"/>
          <w:szCs w:val="22"/>
          <w:u w:val="single"/>
          <w:lang w:val="fr-FR"/>
        </w:rPr>
      </w:pPr>
    </w:p>
    <w:p w:rsidR="00BD3902" w:rsidRDefault="00BD3902" w:rsidP="003B65DF">
      <w:pPr>
        <w:jc w:val="both"/>
        <w:rPr>
          <w:sz w:val="22"/>
          <w:szCs w:val="22"/>
          <w:lang w:val="fr-FR"/>
        </w:rPr>
      </w:pPr>
      <w:r>
        <w:rPr>
          <w:sz w:val="22"/>
          <w:szCs w:val="22"/>
          <w:lang w:val="fr-FR"/>
        </w:rPr>
        <w:t>Le Conseil d’Administration fixe chaque année, au plus tard 1 mois avant l’année concernée, le mon</w:t>
      </w:r>
      <w:r w:rsidR="00942047">
        <w:rPr>
          <w:sz w:val="22"/>
          <w:szCs w:val="22"/>
          <w:lang w:val="fr-FR"/>
        </w:rPr>
        <w:t>tant de l’adhésion à l’ANSEP2A.</w:t>
      </w:r>
    </w:p>
    <w:p w:rsidR="00BD3902" w:rsidRDefault="00BD3902" w:rsidP="003B65DF">
      <w:pPr>
        <w:jc w:val="both"/>
        <w:rPr>
          <w:sz w:val="22"/>
          <w:szCs w:val="22"/>
          <w:lang w:val="fr-FR"/>
        </w:rPr>
      </w:pPr>
    </w:p>
    <w:p w:rsidR="007549DF" w:rsidRPr="009B1E1A" w:rsidRDefault="007549DF" w:rsidP="003B65DF">
      <w:pPr>
        <w:jc w:val="both"/>
        <w:rPr>
          <w:sz w:val="22"/>
          <w:szCs w:val="22"/>
          <w:lang w:val="fr-FR"/>
        </w:rPr>
      </w:pPr>
      <w:r w:rsidRPr="009B1E1A">
        <w:rPr>
          <w:sz w:val="22"/>
          <w:szCs w:val="22"/>
          <w:lang w:val="fr-FR"/>
        </w:rPr>
        <w:t>Le C</w:t>
      </w:r>
      <w:r w:rsidR="00031001" w:rsidRPr="009B1E1A">
        <w:rPr>
          <w:sz w:val="22"/>
          <w:szCs w:val="22"/>
          <w:lang w:val="fr-FR"/>
        </w:rPr>
        <w:t>onseil d’Administration,</w:t>
      </w:r>
      <w:r w:rsidRPr="009B1E1A">
        <w:rPr>
          <w:sz w:val="22"/>
          <w:szCs w:val="22"/>
          <w:lang w:val="fr-FR"/>
        </w:rPr>
        <w:t xml:space="preserve"> sur pr</w:t>
      </w:r>
      <w:r w:rsidR="00D35BAB" w:rsidRPr="009B1E1A">
        <w:rPr>
          <w:sz w:val="22"/>
          <w:szCs w:val="22"/>
          <w:lang w:val="fr-FR"/>
        </w:rPr>
        <w:t>o</w:t>
      </w:r>
      <w:r w:rsidRPr="009B1E1A">
        <w:rPr>
          <w:sz w:val="22"/>
          <w:szCs w:val="22"/>
          <w:lang w:val="fr-FR"/>
        </w:rPr>
        <w:t>position du bureau, peut confier des missions spé</w:t>
      </w:r>
      <w:r w:rsidR="00031001" w:rsidRPr="009B1E1A">
        <w:rPr>
          <w:sz w:val="22"/>
          <w:szCs w:val="22"/>
          <w:lang w:val="fr-FR"/>
        </w:rPr>
        <w:t>cifiques liées à l’objet de l’ANSEP</w:t>
      </w:r>
      <w:r w:rsidR="009B1E1A">
        <w:rPr>
          <w:sz w:val="22"/>
          <w:szCs w:val="22"/>
          <w:lang w:val="fr-FR"/>
        </w:rPr>
        <w:t>2</w:t>
      </w:r>
      <w:r w:rsidR="00031001" w:rsidRPr="009B1E1A">
        <w:rPr>
          <w:sz w:val="22"/>
          <w:szCs w:val="22"/>
          <w:lang w:val="fr-FR"/>
        </w:rPr>
        <w:t>A</w:t>
      </w:r>
      <w:r w:rsidRPr="009B1E1A">
        <w:rPr>
          <w:sz w:val="22"/>
          <w:szCs w:val="22"/>
          <w:lang w:val="fr-FR"/>
        </w:rPr>
        <w:t xml:space="preserve"> aux administrateurs/</w:t>
      </w:r>
      <w:proofErr w:type="spellStart"/>
      <w:r w:rsidRPr="009B1E1A">
        <w:rPr>
          <w:sz w:val="22"/>
          <w:szCs w:val="22"/>
          <w:lang w:val="fr-FR"/>
        </w:rPr>
        <w:t>trices</w:t>
      </w:r>
      <w:proofErr w:type="spellEnd"/>
      <w:r w:rsidRPr="009B1E1A">
        <w:rPr>
          <w:sz w:val="22"/>
          <w:szCs w:val="22"/>
          <w:lang w:val="fr-FR"/>
        </w:rPr>
        <w:t>. Ces missions peuvent faire l’objet d’une commission. Il en est rendu compte devant le C</w:t>
      </w:r>
      <w:r w:rsidR="00031001" w:rsidRPr="009B1E1A">
        <w:rPr>
          <w:sz w:val="22"/>
          <w:szCs w:val="22"/>
          <w:lang w:val="fr-FR"/>
        </w:rPr>
        <w:t>onseil d’Administration</w:t>
      </w:r>
      <w:r w:rsidRPr="009B1E1A">
        <w:rPr>
          <w:sz w:val="22"/>
          <w:szCs w:val="22"/>
          <w:lang w:val="fr-FR"/>
        </w:rPr>
        <w:t> ; chaque administrateur choisit de prendre en charge ou de participer à ces missions.</w:t>
      </w:r>
    </w:p>
    <w:p w:rsidR="009C2E53" w:rsidRPr="00D17F64" w:rsidRDefault="009C2E53" w:rsidP="003B65DF">
      <w:pPr>
        <w:jc w:val="both"/>
        <w:rPr>
          <w:lang w:val="fr-FR"/>
        </w:rPr>
      </w:pPr>
    </w:p>
    <w:p w:rsidR="007549DF" w:rsidRPr="009B1E1A" w:rsidRDefault="007549DF" w:rsidP="003B65DF">
      <w:pPr>
        <w:jc w:val="both"/>
        <w:rPr>
          <w:sz w:val="22"/>
          <w:szCs w:val="22"/>
          <w:u w:val="single"/>
          <w:lang w:val="fr-FR"/>
        </w:rPr>
      </w:pPr>
      <w:r w:rsidRPr="009B1E1A">
        <w:rPr>
          <w:sz w:val="22"/>
          <w:szCs w:val="22"/>
          <w:u w:val="single"/>
          <w:lang w:val="fr-FR"/>
        </w:rPr>
        <w:t>Article 4 – Vacance d’</w:t>
      </w:r>
      <w:r w:rsidR="00D35BAB" w:rsidRPr="009B1E1A">
        <w:rPr>
          <w:sz w:val="22"/>
          <w:szCs w:val="22"/>
          <w:u w:val="single"/>
          <w:lang w:val="fr-FR"/>
        </w:rPr>
        <w:t>un poste</w:t>
      </w:r>
      <w:r w:rsidR="00031001" w:rsidRPr="009B1E1A">
        <w:rPr>
          <w:sz w:val="22"/>
          <w:szCs w:val="22"/>
          <w:u w:val="single"/>
          <w:lang w:val="fr-FR"/>
        </w:rPr>
        <w:t xml:space="preserve"> d’administrateur </w:t>
      </w:r>
    </w:p>
    <w:p w:rsidR="009B1E1A" w:rsidRPr="00D17F64" w:rsidRDefault="009B1E1A" w:rsidP="003B65DF">
      <w:pPr>
        <w:jc w:val="both"/>
        <w:rPr>
          <w:u w:val="single"/>
          <w:lang w:val="fr-FR"/>
        </w:rPr>
      </w:pPr>
    </w:p>
    <w:p w:rsidR="007549DF" w:rsidRPr="009B1E1A" w:rsidRDefault="007549DF" w:rsidP="003B65DF">
      <w:pPr>
        <w:jc w:val="both"/>
        <w:rPr>
          <w:sz w:val="22"/>
          <w:szCs w:val="22"/>
          <w:lang w:val="fr-FR"/>
        </w:rPr>
      </w:pPr>
      <w:r w:rsidRPr="009B1E1A">
        <w:rPr>
          <w:sz w:val="22"/>
          <w:szCs w:val="22"/>
          <w:lang w:val="fr-FR"/>
        </w:rPr>
        <w:t>En cas de démission ou vacance, en cours de mandat d’un poste d’administrateur/</w:t>
      </w:r>
      <w:proofErr w:type="spellStart"/>
      <w:r w:rsidRPr="009B1E1A">
        <w:rPr>
          <w:sz w:val="22"/>
          <w:szCs w:val="22"/>
          <w:lang w:val="fr-FR"/>
        </w:rPr>
        <w:t>trice</w:t>
      </w:r>
      <w:proofErr w:type="spellEnd"/>
      <w:r w:rsidRPr="009B1E1A">
        <w:rPr>
          <w:sz w:val="22"/>
          <w:szCs w:val="22"/>
          <w:lang w:val="fr-FR"/>
        </w:rPr>
        <w:t>, le C</w:t>
      </w:r>
      <w:r w:rsidR="00D35BAB" w:rsidRPr="009B1E1A">
        <w:rPr>
          <w:sz w:val="22"/>
          <w:szCs w:val="22"/>
          <w:lang w:val="fr-FR"/>
        </w:rPr>
        <w:t>.</w:t>
      </w:r>
      <w:r w:rsidRPr="009B1E1A">
        <w:rPr>
          <w:sz w:val="22"/>
          <w:szCs w:val="22"/>
          <w:lang w:val="fr-FR"/>
        </w:rPr>
        <w:t>A pourvoit à son remplacement  par cooptation. La personne cooptée doit être la représentante d’une association</w:t>
      </w:r>
      <w:r w:rsidR="00D35BAB" w:rsidRPr="009B1E1A">
        <w:rPr>
          <w:sz w:val="22"/>
          <w:szCs w:val="22"/>
          <w:lang w:val="fr-FR"/>
        </w:rPr>
        <w:t xml:space="preserve"> </w:t>
      </w:r>
      <w:r w:rsidRPr="009B1E1A">
        <w:rPr>
          <w:sz w:val="22"/>
          <w:szCs w:val="22"/>
          <w:lang w:val="fr-FR"/>
        </w:rPr>
        <w:t>adhérente, qui valide sa candidature.</w:t>
      </w:r>
    </w:p>
    <w:p w:rsidR="009B1E1A" w:rsidRDefault="009B1E1A" w:rsidP="003B65DF">
      <w:pPr>
        <w:jc w:val="both"/>
        <w:rPr>
          <w:lang w:val="fr-FR"/>
        </w:rPr>
      </w:pPr>
    </w:p>
    <w:p w:rsidR="009B1E1A" w:rsidRDefault="009B1E1A" w:rsidP="003B65DF">
      <w:pPr>
        <w:jc w:val="both"/>
        <w:rPr>
          <w:lang w:val="fr-FR"/>
        </w:rPr>
      </w:pPr>
    </w:p>
    <w:p w:rsidR="009B1E1A" w:rsidRDefault="009B1E1A" w:rsidP="003B65DF">
      <w:pPr>
        <w:jc w:val="both"/>
        <w:rPr>
          <w:lang w:val="fr-FR"/>
        </w:rPr>
      </w:pPr>
    </w:p>
    <w:p w:rsidR="009B1E1A" w:rsidRDefault="009B1E1A" w:rsidP="003B65DF">
      <w:pPr>
        <w:jc w:val="both"/>
        <w:rPr>
          <w:lang w:val="fr-FR"/>
        </w:rPr>
      </w:pPr>
    </w:p>
    <w:p w:rsidR="007549DF" w:rsidRPr="009B1E1A" w:rsidRDefault="007549DF" w:rsidP="003B65DF">
      <w:pPr>
        <w:jc w:val="both"/>
        <w:rPr>
          <w:sz w:val="22"/>
          <w:szCs w:val="22"/>
          <w:lang w:val="fr-FR"/>
        </w:rPr>
      </w:pPr>
      <w:r w:rsidRPr="009B1E1A">
        <w:rPr>
          <w:sz w:val="22"/>
          <w:szCs w:val="22"/>
          <w:lang w:val="fr-FR"/>
        </w:rPr>
        <w:t xml:space="preserve">Le bureau propose les personnes à coopter. La durée de leur mandat prend fin au cours de l’exercice en cours. Il n’est pas nécessaire que la personne à coopter ou son association </w:t>
      </w:r>
      <w:r w:rsidR="00D35BAB" w:rsidRPr="009B1E1A">
        <w:rPr>
          <w:sz w:val="22"/>
          <w:szCs w:val="22"/>
          <w:lang w:val="fr-FR"/>
        </w:rPr>
        <w:t>ait déjà été membre ou candidat</w:t>
      </w:r>
      <w:r w:rsidRPr="009B1E1A">
        <w:rPr>
          <w:sz w:val="22"/>
          <w:szCs w:val="22"/>
          <w:lang w:val="fr-FR"/>
        </w:rPr>
        <w:t>(e) au C</w:t>
      </w:r>
      <w:r w:rsidR="00031001" w:rsidRPr="009B1E1A">
        <w:rPr>
          <w:sz w:val="22"/>
          <w:szCs w:val="22"/>
          <w:lang w:val="fr-FR"/>
        </w:rPr>
        <w:t>onseil d’Administration</w:t>
      </w:r>
      <w:r w:rsidRPr="009B1E1A">
        <w:rPr>
          <w:sz w:val="22"/>
          <w:szCs w:val="22"/>
          <w:lang w:val="fr-FR"/>
        </w:rPr>
        <w:t xml:space="preserve"> antérieurement.</w:t>
      </w:r>
    </w:p>
    <w:p w:rsidR="009B1E1A" w:rsidRPr="00D17F64" w:rsidRDefault="009B1E1A" w:rsidP="003B65DF">
      <w:pPr>
        <w:jc w:val="both"/>
        <w:rPr>
          <w:lang w:val="fr-FR"/>
        </w:rPr>
      </w:pPr>
    </w:p>
    <w:p w:rsidR="00EC07ED" w:rsidRPr="00D17F64" w:rsidRDefault="00EC07ED" w:rsidP="003B65DF">
      <w:pPr>
        <w:jc w:val="both"/>
        <w:rPr>
          <w:lang w:val="fr-FR"/>
        </w:rPr>
      </w:pPr>
    </w:p>
    <w:p w:rsidR="007549DF" w:rsidRDefault="007549DF" w:rsidP="003B65DF">
      <w:pPr>
        <w:jc w:val="both"/>
        <w:rPr>
          <w:b/>
          <w:sz w:val="24"/>
          <w:szCs w:val="24"/>
          <w:lang w:val="fr-FR"/>
        </w:rPr>
      </w:pPr>
      <w:r w:rsidRPr="00D17F64">
        <w:rPr>
          <w:b/>
          <w:sz w:val="24"/>
          <w:szCs w:val="24"/>
          <w:lang w:val="fr-FR"/>
        </w:rPr>
        <w:t xml:space="preserve">TITRE IV – </w:t>
      </w:r>
      <w:r w:rsidR="006C3A87" w:rsidRPr="00D17F64">
        <w:rPr>
          <w:b/>
          <w:sz w:val="24"/>
          <w:szCs w:val="24"/>
          <w:lang w:val="fr-FR"/>
        </w:rPr>
        <w:t>BUREAU</w:t>
      </w:r>
    </w:p>
    <w:p w:rsidR="009B1E1A" w:rsidRPr="00D17F64" w:rsidRDefault="009B1E1A" w:rsidP="003B65DF">
      <w:pPr>
        <w:jc w:val="both"/>
        <w:rPr>
          <w:b/>
          <w:sz w:val="24"/>
          <w:szCs w:val="24"/>
          <w:lang w:val="fr-FR"/>
        </w:rPr>
      </w:pPr>
    </w:p>
    <w:p w:rsidR="007549DF" w:rsidRPr="009B1E1A" w:rsidRDefault="007549DF" w:rsidP="003B65DF">
      <w:pPr>
        <w:jc w:val="both"/>
        <w:rPr>
          <w:sz w:val="22"/>
          <w:szCs w:val="22"/>
          <w:lang w:val="fr-FR"/>
        </w:rPr>
      </w:pPr>
      <w:r w:rsidRPr="009B1E1A">
        <w:rPr>
          <w:sz w:val="22"/>
          <w:szCs w:val="22"/>
          <w:lang w:val="fr-FR"/>
        </w:rPr>
        <w:t>Missions des membres du bureau</w:t>
      </w:r>
    </w:p>
    <w:p w:rsidR="009B1E1A" w:rsidRPr="009B1E1A" w:rsidRDefault="009B1E1A" w:rsidP="003B65DF">
      <w:pPr>
        <w:jc w:val="both"/>
        <w:rPr>
          <w:sz w:val="22"/>
          <w:szCs w:val="22"/>
          <w:lang w:val="fr-FR"/>
        </w:rPr>
      </w:pPr>
    </w:p>
    <w:p w:rsidR="007549DF" w:rsidRPr="009B1E1A" w:rsidRDefault="007549DF" w:rsidP="003B65DF">
      <w:pPr>
        <w:jc w:val="both"/>
        <w:rPr>
          <w:sz w:val="22"/>
          <w:szCs w:val="22"/>
          <w:lang w:val="fr-FR"/>
        </w:rPr>
      </w:pPr>
      <w:r w:rsidRPr="009B1E1A">
        <w:rPr>
          <w:sz w:val="22"/>
          <w:szCs w:val="22"/>
          <w:lang w:val="fr-FR"/>
        </w:rPr>
        <w:t>Le Président</w:t>
      </w:r>
      <w:r w:rsidR="00F05189" w:rsidRPr="009B1E1A">
        <w:rPr>
          <w:sz w:val="22"/>
          <w:szCs w:val="22"/>
          <w:lang w:val="fr-FR"/>
        </w:rPr>
        <w:t xml:space="preserve">  </w:t>
      </w:r>
      <w:r w:rsidRPr="009B1E1A">
        <w:rPr>
          <w:sz w:val="22"/>
          <w:szCs w:val="22"/>
          <w:lang w:val="fr-FR"/>
        </w:rPr>
        <w:t>(</w:t>
      </w:r>
      <w:r w:rsidR="00031001" w:rsidRPr="009B1E1A">
        <w:rPr>
          <w:sz w:val="22"/>
          <w:szCs w:val="22"/>
          <w:lang w:val="fr-FR"/>
        </w:rPr>
        <w:t>e) établit l’ordre du jour du</w:t>
      </w:r>
      <w:r w:rsidRPr="009B1E1A">
        <w:rPr>
          <w:sz w:val="22"/>
          <w:szCs w:val="22"/>
          <w:lang w:val="fr-FR"/>
        </w:rPr>
        <w:t xml:space="preserve"> C</w:t>
      </w:r>
      <w:r w:rsidR="00031001" w:rsidRPr="009B1E1A">
        <w:rPr>
          <w:sz w:val="22"/>
          <w:szCs w:val="22"/>
          <w:lang w:val="fr-FR"/>
        </w:rPr>
        <w:t>onseil d’administration.</w:t>
      </w:r>
    </w:p>
    <w:p w:rsidR="007549DF" w:rsidRPr="009B1E1A" w:rsidRDefault="00343B18" w:rsidP="003B65DF">
      <w:pPr>
        <w:jc w:val="both"/>
        <w:rPr>
          <w:sz w:val="22"/>
          <w:szCs w:val="22"/>
          <w:lang w:val="fr-FR"/>
        </w:rPr>
      </w:pPr>
      <w:r w:rsidRPr="009B1E1A">
        <w:rPr>
          <w:sz w:val="22"/>
          <w:szCs w:val="22"/>
          <w:lang w:val="fr-FR"/>
        </w:rPr>
        <w:t>Le</w:t>
      </w:r>
      <w:r w:rsidR="009645B6" w:rsidRPr="009B1E1A">
        <w:rPr>
          <w:sz w:val="22"/>
          <w:szCs w:val="22"/>
          <w:lang w:val="fr-FR"/>
        </w:rPr>
        <w:t>/la secrétai</w:t>
      </w:r>
      <w:r w:rsidR="00031001" w:rsidRPr="009B1E1A">
        <w:rPr>
          <w:sz w:val="22"/>
          <w:szCs w:val="22"/>
          <w:lang w:val="fr-FR"/>
        </w:rPr>
        <w:t>re procède à l’élaboration des Procès-</w:t>
      </w:r>
      <w:r w:rsidR="009645B6" w:rsidRPr="009B1E1A">
        <w:rPr>
          <w:sz w:val="22"/>
          <w:szCs w:val="22"/>
          <w:lang w:val="fr-FR"/>
        </w:rPr>
        <w:t>V</w:t>
      </w:r>
      <w:r w:rsidR="00031001" w:rsidRPr="009B1E1A">
        <w:rPr>
          <w:sz w:val="22"/>
          <w:szCs w:val="22"/>
          <w:lang w:val="fr-FR"/>
        </w:rPr>
        <w:t>erbaux</w:t>
      </w:r>
      <w:r w:rsidR="009645B6" w:rsidRPr="009B1E1A">
        <w:rPr>
          <w:sz w:val="22"/>
          <w:szCs w:val="22"/>
          <w:lang w:val="fr-FR"/>
        </w:rPr>
        <w:t xml:space="preserve"> des</w:t>
      </w:r>
      <w:r w:rsidR="00031001" w:rsidRPr="009B1E1A">
        <w:rPr>
          <w:sz w:val="22"/>
          <w:szCs w:val="22"/>
          <w:lang w:val="fr-FR"/>
        </w:rPr>
        <w:t xml:space="preserve"> réunions du Conseil d’Administration,</w:t>
      </w:r>
      <w:r w:rsidR="009645B6" w:rsidRPr="009B1E1A">
        <w:rPr>
          <w:sz w:val="22"/>
          <w:szCs w:val="22"/>
          <w:lang w:val="fr-FR"/>
        </w:rPr>
        <w:t xml:space="preserve"> et à la rédaction de tout document administratif nécessaire.</w:t>
      </w:r>
    </w:p>
    <w:p w:rsidR="009645B6" w:rsidRPr="009B1E1A" w:rsidRDefault="009645B6" w:rsidP="003B65DF">
      <w:pPr>
        <w:jc w:val="both"/>
        <w:rPr>
          <w:sz w:val="22"/>
          <w:szCs w:val="22"/>
          <w:lang w:val="fr-FR"/>
        </w:rPr>
      </w:pPr>
      <w:r w:rsidRPr="009B1E1A">
        <w:rPr>
          <w:sz w:val="22"/>
          <w:szCs w:val="22"/>
          <w:lang w:val="fr-FR"/>
        </w:rPr>
        <w:t>Le Président</w:t>
      </w:r>
      <w:r w:rsidR="00F05189" w:rsidRPr="009B1E1A">
        <w:rPr>
          <w:sz w:val="22"/>
          <w:szCs w:val="22"/>
          <w:lang w:val="fr-FR"/>
        </w:rPr>
        <w:t xml:space="preserve"> </w:t>
      </w:r>
      <w:r w:rsidRPr="009B1E1A">
        <w:rPr>
          <w:sz w:val="22"/>
          <w:szCs w:val="22"/>
          <w:lang w:val="fr-FR"/>
        </w:rPr>
        <w:t>(e) assure la gestion du personnel, fixe les missions de la direction</w:t>
      </w:r>
      <w:r w:rsidR="006C3A87" w:rsidRPr="009B1E1A">
        <w:rPr>
          <w:sz w:val="22"/>
          <w:szCs w:val="22"/>
          <w:lang w:val="fr-FR"/>
        </w:rPr>
        <w:t xml:space="preserve"> </w:t>
      </w:r>
      <w:r w:rsidRPr="009B1E1A">
        <w:rPr>
          <w:sz w:val="22"/>
          <w:szCs w:val="22"/>
          <w:lang w:val="fr-FR"/>
        </w:rPr>
        <w:t xml:space="preserve">et des </w:t>
      </w:r>
      <w:r w:rsidR="00031001" w:rsidRPr="009B1E1A">
        <w:rPr>
          <w:sz w:val="22"/>
          <w:szCs w:val="22"/>
          <w:lang w:val="fr-FR"/>
        </w:rPr>
        <w:t>salariés. Il en rend compte au Conseil d’Administration</w:t>
      </w:r>
      <w:r w:rsidRPr="009B1E1A">
        <w:rPr>
          <w:sz w:val="22"/>
          <w:szCs w:val="22"/>
          <w:lang w:val="fr-FR"/>
        </w:rPr>
        <w:t>. Les contrats de travail CDI et CDD supérieurs à 6 mois devront être validés par le C</w:t>
      </w:r>
      <w:r w:rsidR="00031001" w:rsidRPr="009B1E1A">
        <w:rPr>
          <w:sz w:val="22"/>
          <w:szCs w:val="22"/>
          <w:lang w:val="fr-FR"/>
        </w:rPr>
        <w:t>onseil d’Administration</w:t>
      </w:r>
      <w:r w:rsidRPr="009B1E1A">
        <w:rPr>
          <w:sz w:val="22"/>
          <w:szCs w:val="22"/>
          <w:lang w:val="fr-FR"/>
        </w:rPr>
        <w:t>. Le Président (e) prend toutes décisions en matière de sanction ou de licenciement à l’encontre des salariés et en rend compte au C</w:t>
      </w:r>
      <w:r w:rsidR="00031001" w:rsidRPr="009B1E1A">
        <w:rPr>
          <w:sz w:val="22"/>
          <w:szCs w:val="22"/>
          <w:lang w:val="fr-FR"/>
        </w:rPr>
        <w:t>onseil d’Administration</w:t>
      </w:r>
      <w:r w:rsidRPr="009B1E1A">
        <w:rPr>
          <w:sz w:val="22"/>
          <w:szCs w:val="22"/>
          <w:lang w:val="fr-FR"/>
        </w:rPr>
        <w:t>. Il établit par écrit les délégations de pouvoir qui sont transmises pour avis au C</w:t>
      </w:r>
      <w:r w:rsidR="00031001" w:rsidRPr="009B1E1A">
        <w:rPr>
          <w:sz w:val="22"/>
          <w:szCs w:val="22"/>
          <w:lang w:val="fr-FR"/>
        </w:rPr>
        <w:t>onseil d’Administration</w:t>
      </w:r>
      <w:r w:rsidRPr="009B1E1A">
        <w:rPr>
          <w:sz w:val="22"/>
          <w:szCs w:val="22"/>
          <w:lang w:val="fr-FR"/>
        </w:rPr>
        <w:t>.</w:t>
      </w:r>
    </w:p>
    <w:p w:rsidR="009645B6" w:rsidRPr="009B1E1A" w:rsidRDefault="00CF341E" w:rsidP="003B65DF">
      <w:pPr>
        <w:jc w:val="both"/>
        <w:rPr>
          <w:sz w:val="22"/>
          <w:szCs w:val="22"/>
          <w:lang w:val="fr-FR"/>
        </w:rPr>
      </w:pPr>
      <w:r w:rsidRPr="009B1E1A">
        <w:rPr>
          <w:sz w:val="22"/>
          <w:szCs w:val="22"/>
          <w:lang w:val="fr-FR"/>
        </w:rPr>
        <w:t>Le trésorier (ère</w:t>
      </w:r>
      <w:r w:rsidR="009645B6" w:rsidRPr="009B1E1A">
        <w:rPr>
          <w:sz w:val="22"/>
          <w:szCs w:val="22"/>
          <w:lang w:val="fr-FR"/>
        </w:rPr>
        <w:t>) assure le suivi, en collaboration avec la commission Comptes et Finances, du contrôle de la gestion comptable et financière. Il s’adjoint les services de tout professionnel</w:t>
      </w:r>
      <w:r w:rsidR="006C3A87" w:rsidRPr="009B1E1A">
        <w:rPr>
          <w:sz w:val="22"/>
          <w:szCs w:val="22"/>
          <w:lang w:val="fr-FR"/>
        </w:rPr>
        <w:t xml:space="preserve"> </w:t>
      </w:r>
      <w:r w:rsidR="009645B6" w:rsidRPr="009B1E1A">
        <w:rPr>
          <w:sz w:val="22"/>
          <w:szCs w:val="22"/>
          <w:lang w:val="fr-FR"/>
        </w:rPr>
        <w:t>compétent.</w:t>
      </w:r>
    </w:p>
    <w:p w:rsidR="009645B6" w:rsidRPr="009B1E1A" w:rsidRDefault="009645B6" w:rsidP="003B65DF">
      <w:pPr>
        <w:jc w:val="both"/>
        <w:rPr>
          <w:sz w:val="22"/>
          <w:szCs w:val="22"/>
          <w:lang w:val="fr-FR"/>
        </w:rPr>
      </w:pPr>
      <w:r w:rsidRPr="009B1E1A">
        <w:rPr>
          <w:sz w:val="22"/>
          <w:szCs w:val="22"/>
          <w:lang w:val="fr-FR"/>
        </w:rPr>
        <w:t>Le ou les Vice-Présidents</w:t>
      </w:r>
      <w:r w:rsidR="00F05189" w:rsidRPr="009B1E1A">
        <w:rPr>
          <w:sz w:val="22"/>
          <w:szCs w:val="22"/>
          <w:lang w:val="fr-FR"/>
        </w:rPr>
        <w:t xml:space="preserve"> </w:t>
      </w:r>
      <w:r w:rsidRPr="009B1E1A">
        <w:rPr>
          <w:sz w:val="22"/>
          <w:szCs w:val="22"/>
          <w:lang w:val="fr-FR"/>
        </w:rPr>
        <w:t>(e</w:t>
      </w:r>
      <w:r w:rsidR="00CF341E" w:rsidRPr="009B1E1A">
        <w:rPr>
          <w:sz w:val="22"/>
          <w:szCs w:val="22"/>
          <w:lang w:val="fr-FR"/>
        </w:rPr>
        <w:t>s</w:t>
      </w:r>
      <w:r w:rsidRPr="009B1E1A">
        <w:rPr>
          <w:sz w:val="22"/>
          <w:szCs w:val="22"/>
          <w:lang w:val="fr-FR"/>
        </w:rPr>
        <w:t xml:space="preserve">) </w:t>
      </w:r>
      <w:r w:rsidR="006C3A87" w:rsidRPr="009B1E1A">
        <w:rPr>
          <w:sz w:val="22"/>
          <w:szCs w:val="22"/>
          <w:lang w:val="fr-FR"/>
        </w:rPr>
        <w:t>assistent</w:t>
      </w:r>
      <w:r w:rsidRPr="009B1E1A">
        <w:rPr>
          <w:sz w:val="22"/>
          <w:szCs w:val="22"/>
          <w:lang w:val="fr-FR"/>
        </w:rPr>
        <w:t xml:space="preserve"> le président (e) dans toutes les missions et peuvent se voir confier des missions spécifiques par ce dernier en cas d’absence.</w:t>
      </w:r>
    </w:p>
    <w:p w:rsidR="009B1E1A" w:rsidRDefault="009B1E1A" w:rsidP="003B65DF">
      <w:pPr>
        <w:jc w:val="both"/>
        <w:rPr>
          <w:lang w:val="fr-FR"/>
        </w:rPr>
      </w:pPr>
    </w:p>
    <w:p w:rsidR="009B1E1A" w:rsidRPr="00D17F64" w:rsidRDefault="009B1E1A" w:rsidP="003B65DF">
      <w:pPr>
        <w:jc w:val="both"/>
        <w:rPr>
          <w:lang w:val="fr-FR"/>
        </w:rPr>
      </w:pPr>
    </w:p>
    <w:p w:rsidR="00031001" w:rsidRPr="00D17F64" w:rsidRDefault="00031001" w:rsidP="003B65DF">
      <w:pPr>
        <w:jc w:val="both"/>
        <w:rPr>
          <w:lang w:val="fr-FR"/>
        </w:rPr>
      </w:pPr>
    </w:p>
    <w:p w:rsidR="007549DF" w:rsidRPr="009B1E1A" w:rsidRDefault="00031001" w:rsidP="003B65DF">
      <w:pPr>
        <w:jc w:val="both"/>
        <w:rPr>
          <w:sz w:val="22"/>
          <w:szCs w:val="22"/>
          <w:lang w:val="fr-FR"/>
        </w:rPr>
      </w:pPr>
      <w:r w:rsidRPr="009B1E1A">
        <w:rPr>
          <w:sz w:val="22"/>
          <w:szCs w:val="22"/>
          <w:lang w:val="fr-FR"/>
        </w:rPr>
        <w:t xml:space="preserve">Le (a) Président  (e)                            Le (a) Secrétaire </w:t>
      </w:r>
      <w:r w:rsidR="00343B18" w:rsidRPr="009B1E1A">
        <w:rPr>
          <w:sz w:val="22"/>
          <w:szCs w:val="22"/>
          <w:lang w:val="fr-FR"/>
        </w:rPr>
        <w:t>(e)</w:t>
      </w:r>
      <w:r w:rsidRPr="009B1E1A">
        <w:rPr>
          <w:sz w:val="22"/>
          <w:szCs w:val="22"/>
          <w:lang w:val="fr-FR"/>
        </w:rPr>
        <w:t xml:space="preserve">                           Le (a) Trésorier (ère)</w:t>
      </w:r>
    </w:p>
    <w:p w:rsidR="00AD5DAD" w:rsidRPr="00D17F64" w:rsidRDefault="00AD5DAD" w:rsidP="003B65DF">
      <w:pPr>
        <w:jc w:val="both"/>
        <w:rPr>
          <w:lang w:val="fr-FR"/>
        </w:rPr>
      </w:pPr>
    </w:p>
    <w:p w:rsidR="00BD3902" w:rsidRDefault="00BD3902" w:rsidP="00BD3902">
      <w:pPr>
        <w:pStyle w:val="article"/>
        <w:numPr>
          <w:ilvl w:val="0"/>
          <w:numId w:val="0"/>
        </w:numPr>
        <w:tabs>
          <w:tab w:val="left" w:pos="0"/>
        </w:tabs>
        <w:rPr>
          <w:rFonts w:ascii="Times New Roman" w:hAnsi="Times New Roman"/>
          <w:b w:val="0"/>
          <w:szCs w:val="22"/>
        </w:rPr>
      </w:pPr>
      <w:r>
        <w:rPr>
          <w:rFonts w:ascii="Times New Roman" w:hAnsi="Times New Roman"/>
          <w:b w:val="0"/>
          <w:szCs w:val="22"/>
        </w:rPr>
        <w:t>Jean Pierre SIMON                            Chantal DAVENNE                                Sarah BOGGS</w:t>
      </w:r>
    </w:p>
    <w:p w:rsidR="00AD5DAD" w:rsidRPr="00252486" w:rsidRDefault="00AD5DAD" w:rsidP="003B65DF">
      <w:pPr>
        <w:jc w:val="both"/>
      </w:pPr>
    </w:p>
    <w:p w:rsidR="001E1AF8" w:rsidRDefault="001E1AF8" w:rsidP="003B65DF">
      <w:pPr>
        <w:jc w:val="both"/>
      </w:pPr>
    </w:p>
    <w:sectPr w:rsidR="001E1AF8" w:rsidSect="009D765B">
      <w:pgSz w:w="11906" w:h="16838"/>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bullet"/>
      <w:pStyle w:val="article"/>
      <w:lvlText w:val=""/>
      <w:lvlJc w:val="left"/>
      <w:pPr>
        <w:tabs>
          <w:tab w:val="num" w:pos="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B57"/>
    <w:rsid w:val="00031001"/>
    <w:rsid w:val="001E1AF8"/>
    <w:rsid w:val="00252486"/>
    <w:rsid w:val="002B4139"/>
    <w:rsid w:val="00343B18"/>
    <w:rsid w:val="0037698B"/>
    <w:rsid w:val="003B65DF"/>
    <w:rsid w:val="00430BF1"/>
    <w:rsid w:val="004C27D5"/>
    <w:rsid w:val="00513EA1"/>
    <w:rsid w:val="00552B57"/>
    <w:rsid w:val="006C3A87"/>
    <w:rsid w:val="007549DF"/>
    <w:rsid w:val="0077160E"/>
    <w:rsid w:val="00942047"/>
    <w:rsid w:val="009645B6"/>
    <w:rsid w:val="009B1E1A"/>
    <w:rsid w:val="009C2E53"/>
    <w:rsid w:val="009D765B"/>
    <w:rsid w:val="00A1032F"/>
    <w:rsid w:val="00A75547"/>
    <w:rsid w:val="00AB0F42"/>
    <w:rsid w:val="00AC238A"/>
    <w:rsid w:val="00AD5DAD"/>
    <w:rsid w:val="00BC23A5"/>
    <w:rsid w:val="00BD3902"/>
    <w:rsid w:val="00C96423"/>
    <w:rsid w:val="00CB5248"/>
    <w:rsid w:val="00CF341E"/>
    <w:rsid w:val="00D17F64"/>
    <w:rsid w:val="00D35BAB"/>
    <w:rsid w:val="00E10381"/>
    <w:rsid w:val="00EC07ED"/>
    <w:rsid w:val="00EF5CEB"/>
    <w:rsid w:val="00F051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423"/>
    <w:pPr>
      <w:suppressAutoHyphens/>
      <w:spacing w:after="0" w:line="240" w:lineRule="auto"/>
    </w:pPr>
    <w:rPr>
      <w:rFonts w:ascii="Times New Roman" w:eastAsia="Times New Roman" w:hAnsi="Times New Roman" w:cs="Times New Roman"/>
      <w:sz w:val="20"/>
      <w:szCs w:val="20"/>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2E53"/>
    <w:pPr>
      <w:suppressAutoHyphens w:val="0"/>
    </w:pPr>
    <w:rPr>
      <w:rFonts w:ascii="Tahoma" w:eastAsiaTheme="minorHAnsi" w:hAnsi="Tahoma" w:cs="Tahoma"/>
      <w:sz w:val="16"/>
      <w:szCs w:val="16"/>
      <w:lang w:val="fr-FR" w:eastAsia="en-US"/>
    </w:rPr>
  </w:style>
  <w:style w:type="character" w:customStyle="1" w:styleId="TextedebullesCar">
    <w:name w:val="Texte de bulles Car"/>
    <w:basedOn w:val="Policepardfaut"/>
    <w:link w:val="Textedebulles"/>
    <w:uiPriority w:val="99"/>
    <w:semiHidden/>
    <w:rsid w:val="009C2E53"/>
    <w:rPr>
      <w:rFonts w:ascii="Tahoma" w:hAnsi="Tahoma" w:cs="Tahoma"/>
      <w:sz w:val="16"/>
      <w:szCs w:val="16"/>
    </w:rPr>
  </w:style>
  <w:style w:type="paragraph" w:customStyle="1" w:styleId="article">
    <w:name w:val="article"/>
    <w:basedOn w:val="Normal"/>
    <w:rsid w:val="00BD3902"/>
    <w:pPr>
      <w:numPr>
        <w:numId w:val="1"/>
      </w:numPr>
      <w:spacing w:before="57" w:after="113"/>
      <w:jc w:val="both"/>
    </w:pPr>
    <w:rPr>
      <w:rFonts w:ascii="Arial" w:hAnsi="Arial"/>
      <w:b/>
      <w:sz w:val="22"/>
      <w:lang w:val="fr-F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423"/>
    <w:pPr>
      <w:suppressAutoHyphens/>
      <w:spacing w:after="0" w:line="240" w:lineRule="auto"/>
    </w:pPr>
    <w:rPr>
      <w:rFonts w:ascii="Times New Roman" w:eastAsia="Times New Roman" w:hAnsi="Times New Roman" w:cs="Times New Roman"/>
      <w:sz w:val="20"/>
      <w:szCs w:val="20"/>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2E53"/>
    <w:pPr>
      <w:suppressAutoHyphens w:val="0"/>
    </w:pPr>
    <w:rPr>
      <w:rFonts w:ascii="Tahoma" w:eastAsiaTheme="minorHAnsi" w:hAnsi="Tahoma" w:cs="Tahoma"/>
      <w:sz w:val="16"/>
      <w:szCs w:val="16"/>
      <w:lang w:val="fr-FR" w:eastAsia="en-US"/>
    </w:rPr>
  </w:style>
  <w:style w:type="character" w:customStyle="1" w:styleId="TextedebullesCar">
    <w:name w:val="Texte de bulles Car"/>
    <w:basedOn w:val="Policepardfaut"/>
    <w:link w:val="Textedebulles"/>
    <w:uiPriority w:val="99"/>
    <w:semiHidden/>
    <w:rsid w:val="009C2E53"/>
    <w:rPr>
      <w:rFonts w:ascii="Tahoma" w:hAnsi="Tahoma" w:cs="Tahoma"/>
      <w:sz w:val="16"/>
      <w:szCs w:val="16"/>
    </w:rPr>
  </w:style>
  <w:style w:type="paragraph" w:customStyle="1" w:styleId="article">
    <w:name w:val="article"/>
    <w:basedOn w:val="Normal"/>
    <w:rsid w:val="00BD3902"/>
    <w:pPr>
      <w:numPr>
        <w:numId w:val="1"/>
      </w:numPr>
      <w:spacing w:before="57" w:after="113"/>
      <w:jc w:val="both"/>
    </w:pPr>
    <w:rPr>
      <w:rFonts w:ascii="Arial" w:hAnsi="Arial"/>
      <w:b/>
      <w:sz w:val="22"/>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573481">
      <w:bodyDiv w:val="1"/>
      <w:marLeft w:val="0"/>
      <w:marRight w:val="0"/>
      <w:marTop w:val="0"/>
      <w:marBottom w:val="0"/>
      <w:divBdr>
        <w:top w:val="none" w:sz="0" w:space="0" w:color="auto"/>
        <w:left w:val="none" w:sz="0" w:space="0" w:color="auto"/>
        <w:bottom w:val="none" w:sz="0" w:space="0" w:color="auto"/>
        <w:right w:val="none" w:sz="0" w:space="0" w:color="auto"/>
      </w:divBdr>
    </w:div>
    <w:div w:id="183490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7CB0B-339F-4340-B0D7-22416D8CF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Pages>
  <Words>1170</Words>
  <Characters>6435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FSMA</Company>
  <LinksUpToDate>false</LinksUpToDate>
  <CharactersWithSpaces>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FSMA</dc:creator>
  <cp:keywords/>
  <dc:description/>
  <cp:lastModifiedBy>Famille SIMON</cp:lastModifiedBy>
  <cp:revision>14</cp:revision>
  <cp:lastPrinted>2014-03-17T07:09:00Z</cp:lastPrinted>
  <dcterms:created xsi:type="dcterms:W3CDTF">2014-03-03T10:02:00Z</dcterms:created>
  <dcterms:modified xsi:type="dcterms:W3CDTF">2014-03-17T07:13:00Z</dcterms:modified>
</cp:coreProperties>
</file>